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026C5" w14:textId="3BF738B3" w:rsidR="00AE4DA4" w:rsidRPr="00551CA1" w:rsidRDefault="002337F1" w:rsidP="00A11E61">
      <w:pPr>
        <w:spacing w:after="120"/>
        <w:jc w:val="center"/>
        <w:rPr>
          <w:rFonts w:ascii="Avenir Next LT Pro" w:hAnsi="Avenir Next LT Pro"/>
          <w:lang w:val="en-GB"/>
        </w:rPr>
      </w:pPr>
      <w:r>
        <w:rPr>
          <w:rFonts w:ascii="Avenir Next LT Pro" w:hAnsi="Avenir Next LT Pro"/>
          <w:noProof/>
          <w:lang w:val="en-GB"/>
        </w:rPr>
        <mc:AlternateContent>
          <mc:Choice Requires="wps">
            <w:drawing>
              <wp:anchor distT="0" distB="0" distL="114300" distR="114300" simplePos="0" relativeHeight="251661312" behindDoc="0" locked="0" layoutInCell="1" allowOverlap="1" wp14:anchorId="7C1D7DDA" wp14:editId="3A14686F">
                <wp:simplePos x="0" y="0"/>
                <wp:positionH relativeFrom="leftMargin">
                  <wp:posOffset>99695</wp:posOffset>
                </wp:positionH>
                <wp:positionV relativeFrom="paragraph">
                  <wp:posOffset>167005</wp:posOffset>
                </wp:positionV>
                <wp:extent cx="426085" cy="696595"/>
                <wp:effectExtent l="0" t="0" r="0" b="8255"/>
                <wp:wrapNone/>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426085" cy="696595"/>
                        </a:xfrm>
                        <a:custGeom>
                          <a:avLst/>
                          <a:gdLst>
                            <a:gd name="connsiteX0" fmla="*/ 0 w 12065"/>
                            <a:gd name="connsiteY0" fmla="*/ 0 h 540962"/>
                            <a:gd name="connsiteX1" fmla="*/ 0 w 12065"/>
                            <a:gd name="connsiteY1" fmla="*/ 540963 h 540962"/>
                          </a:gdLst>
                          <a:ahLst/>
                          <a:cxnLst>
                            <a:cxn ang="0">
                              <a:pos x="connsiteX0" y="connsiteY0"/>
                            </a:cxn>
                            <a:cxn ang="0">
                              <a:pos x="connsiteX1" y="connsiteY1"/>
                            </a:cxn>
                          </a:cxnLst>
                          <a:rect l="l" t="t" r="r" b="b"/>
                          <a:pathLst>
                            <a:path w="12065" h="540962">
                              <a:moveTo>
                                <a:pt x="0" y="0"/>
                              </a:moveTo>
                              <a:lnTo>
                                <a:pt x="0" y="540963"/>
                              </a:lnTo>
                            </a:path>
                          </a:pathLst>
                        </a:custGeom>
                        <a:ln w="34925" cap="flat">
                          <a:solidFill>
                            <a:srgbClr val="DEC8EE"/>
                          </a:solidFill>
                          <a:prstDash val="dash"/>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80FD9" id="Freeform: Shape 2" o:spid="_x0000_s1026" style="position:absolute;margin-left:7.85pt;margin-top:13.15pt;width:33.55pt;height:54.85pt;flip:x;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coordsize="12065,54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" path="m,l,540963e" filled="f" strokecolor="#dec8ee" strokeweight="2.75pt">
                <v:stroke dashstyle="dash" joinstyle="miter"/>
                <v:path arrowok="t" o:connecttype="custom" o:connectlocs="0,0;0,696596" o:connectangles="0,0"/>
                <w10:wrap anchorx="margin"/>
              </v:shape>
            </w:pict>
          </mc:Fallback>
        </mc:AlternateContent>
      </w:r>
      <w:r>
        <w:rPr>
          <w:rFonts w:ascii="Avenir Next LT Pro" w:hAnsi="Avenir Next LT Pro"/>
          <w:noProof/>
          <w:lang w:val="en-GB"/>
        </w:rPr>
        <mc:AlternateContent>
          <mc:Choice Requires="wps">
            <w:drawing>
              <wp:anchor distT="0" distB="0" distL="114300" distR="114300" simplePos="0" relativeHeight="251659264" behindDoc="0" locked="0" layoutInCell="1" allowOverlap="1" wp14:anchorId="12720E2F" wp14:editId="2F363F78">
                <wp:simplePos x="0" y="0"/>
                <wp:positionH relativeFrom="page">
                  <wp:posOffset>-72390</wp:posOffset>
                </wp:positionH>
                <wp:positionV relativeFrom="paragraph">
                  <wp:posOffset>-296545</wp:posOffset>
                </wp:positionV>
                <wp:extent cx="361950" cy="693420"/>
                <wp:effectExtent l="0" t="0" r="0" b="0"/>
                <wp:wrapNone/>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361950" cy="693420"/>
                        </a:xfrm>
                        <a:custGeom>
                          <a:avLst/>
                          <a:gdLst>
                            <a:gd name="connsiteX0" fmla="*/ 501039 w 501039"/>
                            <a:gd name="connsiteY0" fmla="*/ 755498 h 1011055"/>
                            <a:gd name="connsiteX1" fmla="*/ 489866 w 501039"/>
                            <a:gd name="connsiteY1" fmla="*/ 756119 h 1011055"/>
                            <a:gd name="connsiteX2" fmla="*/ 241581 w 501039"/>
                            <a:gd name="connsiteY2" fmla="*/ 507763 h 1011055"/>
                            <a:gd name="connsiteX3" fmla="*/ 489866 w 501039"/>
                            <a:gd name="connsiteY3" fmla="*/ 259407 h 1011055"/>
                            <a:gd name="connsiteX4" fmla="*/ 501039 w 501039"/>
                            <a:gd name="connsiteY4" fmla="*/ 260028 h 1011055"/>
                            <a:gd name="connsiteX5" fmla="*/ 501039 w 501039"/>
                            <a:gd name="connsiteY5" fmla="*/ 0 h 1011055"/>
                            <a:gd name="connsiteX6" fmla="*/ 0 w 501039"/>
                            <a:gd name="connsiteY6" fmla="*/ 505528 h 1011055"/>
                            <a:gd name="connsiteX7" fmla="*/ 501039 w 501039"/>
                            <a:gd name="connsiteY7" fmla="*/ 1011055 h 1011055"/>
                            <a:gd name="connsiteX8" fmla="*/ 501039 w 501039"/>
                            <a:gd name="connsiteY8" fmla="*/ 755498 h 1011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501039" h="1011055">
                              <a:moveTo>
                                <a:pt x="501039" y="755498"/>
                              </a:moveTo>
                              <a:cubicBezTo>
                                <a:pt x="497315" y="755622"/>
                                <a:pt x="493591" y="756119"/>
                                <a:pt x="489866" y="756119"/>
                              </a:cubicBezTo>
                              <a:cubicBezTo>
                                <a:pt x="352813" y="756119"/>
                                <a:pt x="241581" y="644979"/>
                                <a:pt x="241581" y="507763"/>
                              </a:cubicBezTo>
                              <a:cubicBezTo>
                                <a:pt x="241581" y="370547"/>
                                <a:pt x="352689" y="259407"/>
                                <a:pt x="489866" y="259407"/>
                              </a:cubicBezTo>
                              <a:cubicBezTo>
                                <a:pt x="493591" y="259407"/>
                                <a:pt x="497315" y="259780"/>
                                <a:pt x="501039" y="260028"/>
                              </a:cubicBezTo>
                              <a:lnTo>
                                <a:pt x="501039" y="0"/>
                              </a:lnTo>
                              <a:cubicBezTo>
                                <a:pt x="223953" y="2359"/>
                                <a:pt x="0" y="227742"/>
                                <a:pt x="0" y="505528"/>
                              </a:cubicBezTo>
                              <a:cubicBezTo>
                                <a:pt x="0" y="783313"/>
                                <a:pt x="223953" y="1008572"/>
                                <a:pt x="501039" y="1011055"/>
                              </a:cubicBezTo>
                              <a:lnTo>
                                <a:pt x="501039" y="755498"/>
                              </a:lnTo>
                              <a:close/>
                            </a:path>
                          </a:pathLst>
                        </a:custGeom>
                        <a:solidFill>
                          <a:srgbClr val="FF5050"/>
                        </a:solidFill>
                        <a:ln w="12383"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E6269" id="Freeform: Shape 1" o:spid="_x0000_s1026" style="position:absolute;margin-left:-5.7pt;margin-top:-23.35pt;width:28.5pt;height:54.6pt;rotation:18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501039,101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" path="m501039,755498v-3724,124,-7448,621,-11173,621c352813,756119,241581,644979,241581,507763v,-137216,111108,-248356,248285,-248356c493591,259407,497315,259780,501039,260028l501039,c223953,2359,,227742,,505528v,277785,223953,503044,501039,505527l501039,755498xe" fillcolor="#ff5050" stroked="f" strokeweight=".34397mm">
                <v:stroke joinstyle="miter"/>
                <v:path arrowok="t" o:connecttype="custom" o:connectlocs="361950,518149;353879,518575;174518,348243;353879,177911;361950,178337;361950,0;0,346710;361950,693420;361950,518149" o:connectangles="0,0,0,0,0,0,0,0,0"/>
                <w10:wrap anchorx="page"/>
              </v:shape>
            </w:pict>
          </mc:Fallback>
        </mc:AlternateContent>
      </w:r>
      <w:r w:rsidR="00C714E2" w:rsidRPr="00551CA1">
        <w:rPr>
          <w:rFonts w:ascii="Avenir Next LT Pro" w:hAnsi="Avenir Next LT Pro"/>
          <w:noProof/>
          <w:lang w:val="ru-RU" w:eastAsia="ru-RU"/>
        </w:rPr>
        <w:drawing>
          <wp:inline distT="0" distB="0" distL="0" distR="0" wp14:anchorId="3C96C976" wp14:editId="7FBB8A08">
            <wp:extent cx="3641849" cy="1539240"/>
            <wp:effectExtent l="0" t="0" r="0" b="3810"/>
            <wp:docPr id="13788720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872027" name=""/>
                    <pic:cNvPicPr/>
                  </pic:nvPicPr>
                  <pic:blipFill>
                    <a:blip r:embed="rId8" cstate="print"/>
                    <a:stretch>
                      <a:fillRect/>
                    </a:stretch>
                  </pic:blipFill>
                  <pic:spPr>
                    <a:xfrm>
                      <a:off x="0" y="0"/>
                      <a:ext cx="3651083" cy="1543143"/>
                    </a:xfrm>
                    <a:prstGeom prst="rect">
                      <a:avLst/>
                    </a:prstGeom>
                  </pic:spPr>
                </pic:pic>
              </a:graphicData>
            </a:graphic>
          </wp:inline>
        </w:drawing>
      </w:r>
      <w:bookmarkStart w:id="0" w:name="_Hlk148653308"/>
      <w:bookmarkEnd w:id="0"/>
    </w:p>
    <w:p w14:paraId="217C21CB" w14:textId="77777777" w:rsidR="00A43476" w:rsidRPr="00551CA1" w:rsidRDefault="00A43476" w:rsidP="00A11E61">
      <w:pPr>
        <w:spacing w:after="120"/>
        <w:jc w:val="center"/>
        <w:rPr>
          <w:rFonts w:ascii="Avenir Next LT Pro" w:hAnsi="Avenir Next LT Pro"/>
          <w:lang w:val="en-GB"/>
        </w:rPr>
      </w:pPr>
    </w:p>
    <w:p w14:paraId="32293480" w14:textId="77777777" w:rsidR="00C26BDE" w:rsidRPr="009463A9" w:rsidRDefault="003128BD" w:rsidP="009463A9">
      <w:pPr>
        <w:spacing w:after="120"/>
        <w:jc w:val="center"/>
        <w:rPr>
          <w:b/>
          <w:bCs/>
          <w:color w:val="5F497A" w:themeColor="accent4" w:themeShade="BF"/>
          <w:sz w:val="28"/>
          <w:szCs w:val="28"/>
          <w:lang w:val="en-US"/>
        </w:rPr>
      </w:pPr>
      <w:r w:rsidRPr="003128BD">
        <w:rPr>
          <w:rFonts w:ascii="Avenir Next LT Pro" w:hAnsi="Avenir Next LT Pro"/>
          <w:b/>
          <w:bCs/>
          <w:color w:val="5F497A" w:themeColor="accent4" w:themeShade="BF"/>
          <w:sz w:val="28"/>
          <w:szCs w:val="28"/>
          <w:lang w:val="en-GB"/>
        </w:rPr>
        <w:t>Title of the Article</w:t>
      </w:r>
    </w:p>
    <w:p w14:paraId="71CFDE79" w14:textId="77777777" w:rsidR="00113778" w:rsidRPr="00551CA1" w:rsidRDefault="00843F38" w:rsidP="00A11E61">
      <w:pPr>
        <w:spacing w:after="120"/>
        <w:jc w:val="center"/>
        <w:rPr>
          <w:rFonts w:ascii="Avenir Next LT Pro" w:hAnsi="Avenir Next LT Pro"/>
          <w:b/>
          <w:sz w:val="32"/>
          <w:szCs w:val="32"/>
          <w:lang w:val="en-GB"/>
        </w:rPr>
      </w:pPr>
      <w:r w:rsidRPr="00551CA1">
        <w:rPr>
          <w:rFonts w:ascii="Avenir Next LT Pro" w:hAnsi="Avenir Next LT Pro"/>
          <w:b/>
          <w:sz w:val="32"/>
          <w:szCs w:val="32"/>
          <w:lang w:val="en-GB"/>
        </w:rPr>
        <w:tab/>
      </w:r>
      <w:r w:rsidRPr="00551CA1">
        <w:rPr>
          <w:rFonts w:ascii="Avenir Next LT Pro" w:hAnsi="Avenir Next LT Pro"/>
          <w:b/>
          <w:sz w:val="32"/>
          <w:szCs w:val="32"/>
          <w:lang w:val="en-GB"/>
        </w:rPr>
        <w:tab/>
      </w:r>
      <w:r w:rsidRPr="00551CA1">
        <w:rPr>
          <w:rFonts w:ascii="Avenir Next LT Pro" w:hAnsi="Avenir Next LT Pro"/>
          <w:b/>
          <w:sz w:val="32"/>
          <w:szCs w:val="32"/>
          <w:lang w:val="en-GB"/>
        </w:rPr>
        <w:tab/>
      </w:r>
      <w:r w:rsidRPr="00551CA1">
        <w:rPr>
          <w:rFonts w:ascii="Avenir Next LT Pro" w:hAnsi="Avenir Next LT Pro"/>
          <w:b/>
          <w:sz w:val="32"/>
          <w:szCs w:val="32"/>
          <w:lang w:val="en-GB"/>
        </w:rPr>
        <w:tab/>
      </w:r>
      <w:r w:rsidRPr="00551CA1">
        <w:rPr>
          <w:rFonts w:ascii="Avenir Next LT Pro" w:hAnsi="Avenir Next LT Pro"/>
          <w:b/>
          <w:sz w:val="32"/>
          <w:szCs w:val="32"/>
          <w:lang w:val="en-GB"/>
        </w:rPr>
        <w:tab/>
      </w:r>
      <w:r w:rsidRPr="00551CA1">
        <w:rPr>
          <w:rFonts w:ascii="Avenir Next LT Pro" w:hAnsi="Avenir Next LT Pro"/>
          <w:b/>
          <w:sz w:val="32"/>
          <w:szCs w:val="32"/>
          <w:lang w:val="en-GB"/>
        </w:rPr>
        <w:tab/>
      </w:r>
    </w:p>
    <w:p w14:paraId="4E96CF34" w14:textId="77777777" w:rsidR="00AE2A15" w:rsidRPr="00551CA1" w:rsidRDefault="00AE2A15" w:rsidP="00A11E61">
      <w:pPr>
        <w:spacing w:after="120"/>
        <w:jc w:val="center"/>
        <w:rPr>
          <w:rFonts w:ascii="Avenir Next LT Pro" w:hAnsi="Avenir Next LT Pro"/>
          <w:b/>
          <w:i/>
          <w:color w:val="5F497A" w:themeColor="accent4" w:themeShade="BF"/>
          <w:lang w:val="en-GB"/>
        </w:rPr>
      </w:pPr>
      <w:r w:rsidRPr="00551CA1">
        <w:rPr>
          <w:rFonts w:ascii="Avenir Next LT Pro" w:hAnsi="Avenir Next LT Pro"/>
          <w:b/>
          <w:i/>
          <w:color w:val="5F497A" w:themeColor="accent4" w:themeShade="BF"/>
          <w:lang w:val="en-GB"/>
        </w:rPr>
        <w:t>First A. Author, Second B. Author</w:t>
      </w:r>
    </w:p>
    <w:p w14:paraId="0A97D27D" w14:textId="77777777" w:rsidR="00AE2A15" w:rsidRPr="00551CA1" w:rsidRDefault="00AE2A15" w:rsidP="00A11E61">
      <w:pPr>
        <w:spacing w:after="120"/>
        <w:jc w:val="center"/>
        <w:rPr>
          <w:rFonts w:ascii="Avenir Next LT Pro" w:hAnsi="Avenir Next LT Pro"/>
          <w:bCs/>
          <w:i/>
          <w:lang w:val="en-GB"/>
        </w:rPr>
      </w:pPr>
      <w:r w:rsidRPr="00551CA1">
        <w:rPr>
          <w:rFonts w:ascii="Avenir Next LT Pro" w:hAnsi="Avenir Next LT Pro"/>
          <w:bCs/>
          <w:i/>
          <w:lang w:val="en-GB"/>
        </w:rPr>
        <w:t>Academic Affiliation 1, Country</w:t>
      </w:r>
    </w:p>
    <w:p w14:paraId="7D72BBA8" w14:textId="77777777" w:rsidR="00AE2A15" w:rsidRPr="00551CA1" w:rsidRDefault="00AE2A15" w:rsidP="00A11E61">
      <w:pPr>
        <w:spacing w:after="120"/>
        <w:jc w:val="center"/>
        <w:rPr>
          <w:rFonts w:ascii="Avenir Next LT Pro" w:hAnsi="Avenir Next LT Pro"/>
          <w:b/>
          <w:i/>
          <w:lang w:val="en-GB"/>
        </w:rPr>
      </w:pPr>
    </w:p>
    <w:p w14:paraId="3596095A" w14:textId="77777777" w:rsidR="00AE2A15" w:rsidRPr="00551CA1" w:rsidRDefault="00AE2A15" w:rsidP="00A11E61">
      <w:pPr>
        <w:spacing w:after="120"/>
        <w:jc w:val="center"/>
        <w:rPr>
          <w:rFonts w:ascii="Avenir Next LT Pro" w:hAnsi="Avenir Next LT Pro"/>
          <w:b/>
          <w:i/>
          <w:color w:val="5F497A" w:themeColor="accent4" w:themeShade="BF"/>
          <w:lang w:val="en-GB"/>
        </w:rPr>
      </w:pPr>
      <w:r w:rsidRPr="00551CA1">
        <w:rPr>
          <w:rFonts w:ascii="Avenir Next LT Pro" w:hAnsi="Avenir Next LT Pro"/>
          <w:b/>
          <w:i/>
          <w:color w:val="5F497A" w:themeColor="accent4" w:themeShade="BF"/>
          <w:lang w:val="en-GB"/>
        </w:rPr>
        <w:t>Third C. Author</w:t>
      </w:r>
    </w:p>
    <w:p w14:paraId="57F19C22" w14:textId="77777777" w:rsidR="00AE2A15" w:rsidRPr="00551CA1" w:rsidRDefault="00AE2A15" w:rsidP="00A11E61">
      <w:pPr>
        <w:spacing w:after="120"/>
        <w:jc w:val="center"/>
        <w:rPr>
          <w:rFonts w:ascii="Avenir Next LT Pro" w:hAnsi="Avenir Next LT Pro"/>
          <w:bCs/>
          <w:i/>
          <w:lang w:val="en-GB"/>
        </w:rPr>
      </w:pPr>
      <w:r w:rsidRPr="00551CA1">
        <w:rPr>
          <w:rFonts w:ascii="Avenir Next LT Pro" w:hAnsi="Avenir Next LT Pro"/>
          <w:bCs/>
          <w:i/>
          <w:lang w:val="en-GB"/>
        </w:rPr>
        <w:t>Academic Affiliation 2, Country</w:t>
      </w:r>
    </w:p>
    <w:p w14:paraId="6AFFA768" w14:textId="77777777" w:rsidR="00AE2A15" w:rsidRPr="00551CA1" w:rsidRDefault="00AE2A15" w:rsidP="00A11E61">
      <w:pPr>
        <w:spacing w:after="120"/>
        <w:jc w:val="center"/>
        <w:rPr>
          <w:rFonts w:ascii="Avenir Next LT Pro" w:hAnsi="Avenir Next LT Pro"/>
          <w:b/>
          <w:i/>
          <w:color w:val="5F497A" w:themeColor="accent4" w:themeShade="BF"/>
          <w:lang w:val="en-GB"/>
        </w:rPr>
      </w:pPr>
    </w:p>
    <w:p w14:paraId="6CC61F90" w14:textId="77777777" w:rsidR="00AE2A15" w:rsidRPr="00551CA1" w:rsidRDefault="00AE2A15" w:rsidP="00A11E61">
      <w:pPr>
        <w:spacing w:after="120"/>
        <w:jc w:val="center"/>
        <w:rPr>
          <w:b/>
          <w:i/>
          <w:color w:val="5F497A" w:themeColor="accent4" w:themeShade="BF"/>
          <w:lang w:val="en-GB"/>
        </w:rPr>
      </w:pPr>
      <w:r w:rsidRPr="00551CA1">
        <w:rPr>
          <w:rFonts w:ascii="Avenir Next LT Pro" w:hAnsi="Avenir Next LT Pro"/>
          <w:b/>
          <w:i/>
          <w:color w:val="5F497A" w:themeColor="accent4" w:themeShade="BF"/>
          <w:lang w:val="en-GB"/>
        </w:rPr>
        <w:t>Fourth D. Author</w:t>
      </w:r>
    </w:p>
    <w:p w14:paraId="07B5CEFA" w14:textId="77777777" w:rsidR="00AE4DA4" w:rsidRPr="00551CA1" w:rsidRDefault="00AE2A15" w:rsidP="00A11E61">
      <w:pPr>
        <w:spacing w:after="120"/>
        <w:jc w:val="center"/>
        <w:rPr>
          <w:rFonts w:ascii="Avenir Next LT Pro" w:hAnsi="Avenir Next LT Pro"/>
          <w:bCs/>
          <w:lang w:val="en-GB"/>
        </w:rPr>
      </w:pPr>
      <w:r w:rsidRPr="00551CA1">
        <w:rPr>
          <w:rFonts w:ascii="Avenir Next LT Pro" w:hAnsi="Avenir Next LT Pro"/>
          <w:bCs/>
          <w:i/>
          <w:lang w:val="en-GB"/>
        </w:rPr>
        <w:t>Academic Affiliation 3, Country</w:t>
      </w:r>
    </w:p>
    <w:p w14:paraId="64D20371" w14:textId="77777777" w:rsidR="001E4827" w:rsidRPr="00551CA1" w:rsidRDefault="001E4827" w:rsidP="00A11E61">
      <w:pPr>
        <w:spacing w:after="120"/>
        <w:ind w:firstLine="567"/>
        <w:jc w:val="both"/>
        <w:rPr>
          <w:rFonts w:ascii="Avenir Next LT Pro" w:hAnsi="Avenir Next LT Pro"/>
          <w:b/>
          <w:lang w:val="en-GB"/>
        </w:rPr>
      </w:pPr>
    </w:p>
    <w:p w14:paraId="67DAEFD9" w14:textId="77777777" w:rsidR="001E4827" w:rsidRPr="00C80D25" w:rsidRDefault="001E4827" w:rsidP="00C80D25">
      <w:pPr>
        <w:spacing w:after="120"/>
        <w:jc w:val="center"/>
        <w:rPr>
          <w:color w:val="CC0000"/>
        </w:rPr>
      </w:pPr>
      <w:r w:rsidRPr="00551CA1">
        <w:rPr>
          <w:rFonts w:ascii="Avenir Next LT Pro" w:hAnsi="Avenir Next LT Pro"/>
          <w:b/>
          <w:color w:val="CC0000"/>
          <w:lang w:val="en-GB"/>
        </w:rPr>
        <w:t xml:space="preserve">Received:  </w:t>
      </w:r>
      <w:r w:rsidRPr="00551CA1">
        <w:rPr>
          <w:rFonts w:ascii="Avenir Next LT Pro" w:hAnsi="Avenir Next LT Pro"/>
          <w:color w:val="CC0000"/>
          <w:lang w:val="en-GB"/>
        </w:rPr>
        <w:t xml:space="preserve">| </w:t>
      </w:r>
      <w:r w:rsidRPr="00551CA1">
        <w:rPr>
          <w:rFonts w:ascii="Avenir Next LT Pro" w:hAnsi="Avenir Next LT Pro"/>
          <w:b/>
          <w:color w:val="CC0000"/>
          <w:lang w:val="en-GB"/>
        </w:rPr>
        <w:t>Accepted:</w:t>
      </w:r>
      <w:r w:rsidRPr="00551CA1">
        <w:rPr>
          <w:rFonts w:ascii="Avenir Next LT Pro" w:hAnsi="Avenir Next LT Pro"/>
          <w:color w:val="CC0000"/>
          <w:lang w:val="en-GB"/>
        </w:rPr>
        <w:t xml:space="preserve"> | </w:t>
      </w:r>
      <w:r w:rsidRPr="00551CA1">
        <w:rPr>
          <w:rFonts w:ascii="Avenir Next LT Pro" w:hAnsi="Avenir Next LT Pro"/>
          <w:b/>
          <w:color w:val="CC0000"/>
          <w:lang w:val="en-GB"/>
        </w:rPr>
        <w:t xml:space="preserve">Published: </w:t>
      </w:r>
    </w:p>
    <w:p w14:paraId="553043F4" w14:textId="77777777" w:rsidR="00551CA1" w:rsidRPr="003128BD" w:rsidRDefault="00C26BDE" w:rsidP="00551CA1">
      <w:pPr>
        <w:spacing w:after="120"/>
        <w:jc w:val="both"/>
        <w:rPr>
          <w:rFonts w:ascii="Avenir Next LT Pro" w:hAnsi="Avenir Next LT Pro"/>
          <w:lang w:val="pt-PT"/>
        </w:rPr>
      </w:pPr>
      <w:r w:rsidRPr="00551CA1">
        <w:rPr>
          <w:rFonts w:ascii="Avenir Next LT Pro" w:hAnsi="Avenir Next LT Pro"/>
          <w:b/>
          <w:color w:val="5F497A" w:themeColor="accent4" w:themeShade="BF"/>
          <w:lang w:val="en-GB"/>
        </w:rPr>
        <w:t>Abstract:</w:t>
      </w:r>
      <w:r w:rsidR="00551CA1" w:rsidRPr="00551CA1">
        <w:rPr>
          <w:rFonts w:ascii="Avenir Next LT Pro" w:hAnsi="Avenir Next LT Pro"/>
          <w:b/>
          <w:color w:val="5F497A" w:themeColor="accent4" w:themeShade="BF"/>
          <w:lang w:val="en-GB"/>
        </w:rPr>
        <w:t xml:space="preserve"> </w:t>
      </w:r>
      <w:r w:rsidR="003128BD" w:rsidRPr="003128BD">
        <w:rPr>
          <w:rFonts w:ascii="Avenir Next LT Pro" w:hAnsi="Avenir Next LT Pro"/>
          <w:lang w:val="en-GB"/>
        </w:rPr>
        <w:t xml:space="preserve">Lorem ipsum dolor sit amet, consectetur adipiscing elit, sed do eiusmod tempor incididunt ut labore et dolore magna aliqua. </w:t>
      </w:r>
      <w:r w:rsidR="003128BD" w:rsidRPr="003128BD">
        <w:rPr>
          <w:rFonts w:ascii="Avenir Next LT Pro" w:hAnsi="Avenir Next LT Pro"/>
          <w:lang w:val="pt-P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7ABC59A" w14:textId="77777777" w:rsidR="00551CA1" w:rsidRDefault="00551CA1" w:rsidP="00551CA1">
      <w:pPr>
        <w:spacing w:after="120"/>
        <w:jc w:val="both"/>
        <w:rPr>
          <w:rFonts w:ascii="Avenir Next LT Pro" w:hAnsi="Avenir Next LT Pro"/>
          <w:lang w:val="pt-PT"/>
        </w:rPr>
      </w:pPr>
    </w:p>
    <w:p w14:paraId="53C8763E" w14:textId="77777777" w:rsidR="003128BD" w:rsidRPr="003128BD" w:rsidRDefault="003128BD" w:rsidP="00551CA1">
      <w:pPr>
        <w:spacing w:after="120"/>
        <w:jc w:val="both"/>
        <w:rPr>
          <w:rFonts w:ascii="Avenir Next LT Pro" w:hAnsi="Avenir Next LT Pro"/>
          <w:sz w:val="20"/>
          <w:lang w:val="en-US"/>
        </w:rPr>
      </w:pPr>
      <w:r w:rsidRPr="003128BD">
        <w:rPr>
          <w:rFonts w:ascii="Avenir Next LT Pro" w:hAnsi="Avenir Next LT Pro"/>
          <w:sz w:val="20"/>
          <w:lang w:val="en-US"/>
        </w:rPr>
        <w:t>An abstract is a shortened version of the paper and should contain all information necessary for the reader to determine: (1) what the objectives of the study were; (2) how the study was done (describe a research methodology in brief); (3) what results were obtained; (4) and the significance of the results. The abstract is important because many journal readers first read the abstract to determine if the entire article is worth reading. An abstract can be no more than 300 words.</w:t>
      </w:r>
    </w:p>
    <w:p w14:paraId="4C6D056F" w14:textId="77777777" w:rsidR="003128BD" w:rsidRPr="003128BD" w:rsidRDefault="003128BD" w:rsidP="00551CA1">
      <w:pPr>
        <w:spacing w:after="120"/>
        <w:jc w:val="both"/>
        <w:rPr>
          <w:rFonts w:ascii="Avenir Next LT Pro" w:hAnsi="Avenir Next LT Pro"/>
          <w:lang w:val="en-US"/>
        </w:rPr>
      </w:pPr>
    </w:p>
    <w:p w14:paraId="0D765628" w14:textId="77777777" w:rsidR="001035EB" w:rsidRDefault="00B37643" w:rsidP="00551CA1">
      <w:pPr>
        <w:spacing w:after="120"/>
        <w:jc w:val="both"/>
        <w:rPr>
          <w:rFonts w:ascii="Avenir Next LT Pro" w:hAnsi="Avenir Next LT Pro"/>
          <w:bCs/>
          <w:lang w:val="en-GB"/>
        </w:rPr>
      </w:pPr>
      <w:r w:rsidRPr="00551CA1">
        <w:rPr>
          <w:rFonts w:ascii="Avenir Next LT Pro" w:hAnsi="Avenir Next LT Pro"/>
          <w:b/>
          <w:color w:val="5F497A" w:themeColor="accent4" w:themeShade="BF"/>
          <w:lang w:val="en-GB"/>
        </w:rPr>
        <w:t xml:space="preserve">Keywords: </w:t>
      </w:r>
      <w:r w:rsidR="003128BD" w:rsidRPr="003128BD">
        <w:rPr>
          <w:rFonts w:ascii="Avenir Next LT Pro" w:hAnsi="Avenir Next LT Pro"/>
          <w:bCs/>
          <w:lang w:val="en-GB"/>
        </w:rPr>
        <w:t>keyword 1, keyword 2, keyword 3, keyword 4 …</w:t>
      </w:r>
      <w:r w:rsidR="00551CA1">
        <w:rPr>
          <w:rFonts w:ascii="Avenir Next LT Pro" w:hAnsi="Avenir Next LT Pro"/>
          <w:bCs/>
          <w:lang w:val="en-GB"/>
        </w:rPr>
        <w:t xml:space="preserve"> </w:t>
      </w:r>
    </w:p>
    <w:p w14:paraId="0FD4066A" w14:textId="77777777" w:rsidR="003128BD" w:rsidRPr="003128BD" w:rsidRDefault="003128BD" w:rsidP="00551CA1">
      <w:pPr>
        <w:spacing w:after="120"/>
        <w:jc w:val="both"/>
        <w:rPr>
          <w:rFonts w:ascii="Avenir Next LT Pro" w:hAnsi="Avenir Next LT Pro"/>
          <w:bCs/>
          <w:sz w:val="20"/>
          <w:lang w:val="en-GB"/>
        </w:rPr>
      </w:pPr>
      <w:r w:rsidRPr="003128BD">
        <w:rPr>
          <w:rFonts w:ascii="Avenir Next LT Pro" w:hAnsi="Avenir Next LT Pro"/>
          <w:bCs/>
          <w:sz w:val="20"/>
          <w:lang w:val="en-GB"/>
        </w:rPr>
        <w:t>Specify 3 to 10 keywords in alphabetical order.</w:t>
      </w:r>
    </w:p>
    <w:p w14:paraId="5406C7BB" w14:textId="77777777" w:rsidR="003128BD" w:rsidRDefault="003128BD" w:rsidP="00551CA1">
      <w:pPr>
        <w:spacing w:after="120"/>
        <w:jc w:val="both"/>
        <w:rPr>
          <w:rFonts w:ascii="Avenir Next LT Pro" w:hAnsi="Avenir Next LT Pro"/>
          <w:bCs/>
          <w:lang w:val="en-GB"/>
        </w:rPr>
      </w:pPr>
    </w:p>
    <w:p w14:paraId="051050A2" w14:textId="77777777" w:rsidR="002337F1" w:rsidRDefault="002337F1" w:rsidP="00A11E61">
      <w:pPr>
        <w:spacing w:after="120"/>
        <w:jc w:val="both"/>
        <w:rPr>
          <w:rFonts w:ascii="Avenir Next LT Pro" w:hAnsi="Avenir Next LT Pro"/>
          <w:b/>
          <w:color w:val="5F497A" w:themeColor="accent4" w:themeShade="BF"/>
          <w:sz w:val="24"/>
          <w:szCs w:val="24"/>
          <w:lang w:val="en-GB"/>
        </w:rPr>
      </w:pPr>
    </w:p>
    <w:p w14:paraId="2B23D770" w14:textId="77777777" w:rsidR="002337F1" w:rsidRDefault="002337F1" w:rsidP="00A11E61">
      <w:pPr>
        <w:spacing w:after="120"/>
        <w:jc w:val="both"/>
        <w:rPr>
          <w:rFonts w:ascii="Avenir Next LT Pro" w:hAnsi="Avenir Next LT Pro"/>
          <w:b/>
          <w:color w:val="5F497A" w:themeColor="accent4" w:themeShade="BF"/>
          <w:sz w:val="24"/>
          <w:szCs w:val="24"/>
          <w:lang w:val="en-GB"/>
        </w:rPr>
      </w:pPr>
    </w:p>
    <w:p w14:paraId="232925C1" w14:textId="5DF21531" w:rsidR="009C2427" w:rsidRPr="00551CA1" w:rsidRDefault="007A572E" w:rsidP="00A11E61">
      <w:pPr>
        <w:spacing w:after="120"/>
        <w:jc w:val="both"/>
        <w:rPr>
          <w:b/>
          <w:color w:val="5F497A" w:themeColor="accent4" w:themeShade="BF"/>
          <w:sz w:val="24"/>
          <w:szCs w:val="24"/>
          <w:lang w:val="en-GB"/>
        </w:rPr>
      </w:pPr>
      <w:r w:rsidRPr="00551CA1">
        <w:rPr>
          <w:rFonts w:ascii="Avenir Next LT Pro" w:hAnsi="Avenir Next LT Pro"/>
          <w:b/>
          <w:color w:val="5F497A" w:themeColor="accent4" w:themeShade="BF"/>
          <w:sz w:val="24"/>
          <w:szCs w:val="24"/>
          <w:lang w:val="en-GB"/>
        </w:rPr>
        <w:lastRenderedPageBreak/>
        <w:t>Introduction</w:t>
      </w:r>
    </w:p>
    <w:p w14:paraId="7C9A2843" w14:textId="77777777" w:rsidR="003128BD" w:rsidRPr="003128BD" w:rsidRDefault="003128BD" w:rsidP="003128BD">
      <w:pPr>
        <w:spacing w:after="120"/>
        <w:ind w:firstLine="540"/>
        <w:jc w:val="both"/>
        <w:rPr>
          <w:rFonts w:ascii="Avenir Next LT Pro" w:hAnsi="Avenir Next LT Pro"/>
          <w:lang w:val="pt-PT"/>
        </w:rPr>
      </w:pPr>
      <w:r w:rsidRPr="003128BD">
        <w:rPr>
          <w:rFonts w:ascii="Avenir Next LT Pro" w:hAnsi="Avenir Next LT Pro"/>
          <w:lang w:val="en-GB"/>
        </w:rPr>
        <w:t xml:space="preserve">Lorem ipsum dolor sit amet, consectetur adipiscing elit, sed do eiusmod tempor incididunt ut labore et dolore magna aliqua. </w:t>
      </w:r>
      <w:r w:rsidRPr="003128BD">
        <w:rPr>
          <w:rFonts w:ascii="Avenir Next LT Pro" w:hAnsi="Avenir Next LT Pro"/>
          <w:lang w:val="pt-P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10799A9" w14:textId="77777777" w:rsidR="00C80D25" w:rsidRPr="003128BD" w:rsidRDefault="003128BD" w:rsidP="003128BD">
      <w:pPr>
        <w:spacing w:after="120"/>
        <w:ind w:firstLine="540"/>
        <w:jc w:val="both"/>
        <w:rPr>
          <w:sz w:val="20"/>
        </w:rPr>
      </w:pPr>
      <w:r w:rsidRPr="003128BD">
        <w:rPr>
          <w:rFonts w:ascii="Avenir Next LT Pro" w:hAnsi="Avenir Next LT Pro"/>
          <w:sz w:val="20"/>
          <w:lang w:val="en-GB"/>
        </w:rPr>
        <w:t>Justify the relevance of the chosen research problem. Provide a comprehensive analysis of recent scientific publications to justify the unexplored aspects of the selected research problem.</w:t>
      </w:r>
    </w:p>
    <w:p w14:paraId="5B9EC408" w14:textId="77777777" w:rsidR="002F3FB0" w:rsidRPr="003128BD" w:rsidRDefault="002F3FB0" w:rsidP="003128BD">
      <w:pPr>
        <w:spacing w:after="120"/>
        <w:rPr>
          <w:rFonts w:ascii="Avenir Next LT Pro" w:hAnsi="Avenir Next LT Pro"/>
          <w:b/>
          <w:i/>
          <w:color w:val="5F497A" w:themeColor="accent4" w:themeShade="BF"/>
          <w:lang w:val="en-GB"/>
        </w:rPr>
      </w:pPr>
      <w:bookmarkStart w:id="1" w:name="_Hlk167199166"/>
      <w:r w:rsidRPr="003128BD">
        <w:rPr>
          <w:rFonts w:ascii="Avenir Next LT Pro" w:hAnsi="Avenir Next LT Pro"/>
          <w:b/>
          <w:i/>
          <w:color w:val="5F497A" w:themeColor="accent4" w:themeShade="BF"/>
          <w:lang w:val="en-GB"/>
        </w:rPr>
        <w:t xml:space="preserve">Research </w:t>
      </w:r>
      <w:r w:rsidR="003128BD" w:rsidRPr="003128BD">
        <w:rPr>
          <w:rFonts w:ascii="Avenir Next LT Pro" w:hAnsi="Avenir Next LT Pro"/>
          <w:b/>
          <w:i/>
          <w:color w:val="5F497A" w:themeColor="accent4" w:themeShade="BF"/>
          <w:lang w:val="en-GB"/>
        </w:rPr>
        <w:t>P</w:t>
      </w:r>
      <w:r w:rsidRPr="003128BD">
        <w:rPr>
          <w:rFonts w:ascii="Avenir Next LT Pro" w:hAnsi="Avenir Next LT Pro"/>
          <w:b/>
          <w:i/>
          <w:color w:val="5F497A" w:themeColor="accent4" w:themeShade="BF"/>
          <w:lang w:val="en-GB"/>
        </w:rPr>
        <w:t>roblem</w:t>
      </w:r>
    </w:p>
    <w:p w14:paraId="74D3465D" w14:textId="77777777" w:rsidR="003128BD" w:rsidRPr="003128BD" w:rsidRDefault="003128BD" w:rsidP="003128BD">
      <w:pPr>
        <w:spacing w:after="120"/>
        <w:ind w:firstLine="540"/>
        <w:jc w:val="both"/>
        <w:rPr>
          <w:rFonts w:ascii="Avenir Next LT Pro" w:hAnsi="Avenir Next LT Pro"/>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83F475B" w14:textId="77777777" w:rsidR="00C80D25" w:rsidRPr="003128BD" w:rsidRDefault="003128BD" w:rsidP="003128BD">
      <w:pPr>
        <w:spacing w:after="120"/>
        <w:ind w:firstLine="540"/>
        <w:jc w:val="both"/>
        <w:rPr>
          <w:sz w:val="20"/>
        </w:rPr>
      </w:pPr>
      <w:r w:rsidRPr="003128BD">
        <w:rPr>
          <w:rFonts w:ascii="Avenir Next LT Pro" w:hAnsi="Avenir Next LT Pro"/>
          <w:sz w:val="20"/>
          <w:lang w:val="en-GB"/>
        </w:rPr>
        <w:t>Based on the literature review, formulate the main research problem.</w:t>
      </w:r>
    </w:p>
    <w:p w14:paraId="5EA16BB6" w14:textId="77777777" w:rsidR="002F3FB0" w:rsidRPr="003128BD" w:rsidRDefault="002F3FB0" w:rsidP="003128BD">
      <w:pPr>
        <w:spacing w:after="120"/>
        <w:rPr>
          <w:rFonts w:ascii="Avenir Next LT Pro" w:hAnsi="Avenir Next LT Pro"/>
          <w:b/>
          <w:i/>
          <w:color w:val="5F497A" w:themeColor="accent4" w:themeShade="BF"/>
          <w:lang w:val="en-GB"/>
        </w:rPr>
      </w:pPr>
      <w:r w:rsidRPr="003128BD">
        <w:rPr>
          <w:rFonts w:ascii="Avenir Next LT Pro" w:hAnsi="Avenir Next LT Pro"/>
          <w:b/>
          <w:i/>
          <w:color w:val="5F497A" w:themeColor="accent4" w:themeShade="BF"/>
          <w:lang w:val="en-GB"/>
        </w:rPr>
        <w:t xml:space="preserve">Research </w:t>
      </w:r>
      <w:r w:rsidR="003128BD" w:rsidRPr="003128BD">
        <w:rPr>
          <w:rFonts w:ascii="Avenir Next LT Pro" w:hAnsi="Avenir Next LT Pro"/>
          <w:b/>
          <w:i/>
          <w:color w:val="5F497A" w:themeColor="accent4" w:themeShade="BF"/>
          <w:lang w:val="en-GB"/>
        </w:rPr>
        <w:t>F</w:t>
      </w:r>
      <w:r w:rsidRPr="003128BD">
        <w:rPr>
          <w:rFonts w:ascii="Avenir Next LT Pro" w:hAnsi="Avenir Next LT Pro"/>
          <w:b/>
          <w:i/>
          <w:color w:val="5F497A" w:themeColor="accent4" w:themeShade="BF"/>
          <w:lang w:val="en-GB"/>
        </w:rPr>
        <w:t>ocus</w:t>
      </w:r>
    </w:p>
    <w:p w14:paraId="71AE1668" w14:textId="77777777" w:rsidR="003128BD" w:rsidRPr="003128BD" w:rsidRDefault="003128BD" w:rsidP="003128BD">
      <w:pPr>
        <w:spacing w:after="120"/>
        <w:ind w:firstLine="540"/>
        <w:jc w:val="both"/>
        <w:rPr>
          <w:rFonts w:ascii="Avenir Next LT Pro" w:hAnsi="Avenir Next LT Pro"/>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E9E8632" w14:textId="77777777" w:rsidR="002F3FB0" w:rsidRPr="003128BD" w:rsidRDefault="003128BD" w:rsidP="003128BD">
      <w:pPr>
        <w:spacing w:after="120"/>
        <w:ind w:firstLine="540"/>
        <w:jc w:val="both"/>
        <w:rPr>
          <w:rFonts w:ascii="Avenir Next LT Pro" w:hAnsi="Avenir Next LT Pro"/>
          <w:sz w:val="20"/>
          <w:lang w:val="en-GB"/>
        </w:rPr>
      </w:pPr>
      <w:r w:rsidRPr="003128BD">
        <w:rPr>
          <w:rFonts w:ascii="Avenir Next LT Pro" w:hAnsi="Avenir Next LT Pro"/>
          <w:sz w:val="20"/>
          <w:lang w:val="en-GB"/>
        </w:rPr>
        <w:t>Specify the specific area that will be investigated in this study.</w:t>
      </w:r>
    </w:p>
    <w:p w14:paraId="628F1416" w14:textId="77777777" w:rsidR="002F3FB0" w:rsidRPr="003128BD" w:rsidRDefault="002F3FB0" w:rsidP="003128BD">
      <w:pPr>
        <w:spacing w:after="120"/>
        <w:rPr>
          <w:rFonts w:ascii="Avenir Next LT Pro" w:hAnsi="Avenir Next LT Pro"/>
          <w:b/>
          <w:i/>
          <w:color w:val="5F497A" w:themeColor="accent4" w:themeShade="BF"/>
          <w:lang w:val="en-GB"/>
        </w:rPr>
      </w:pPr>
      <w:r w:rsidRPr="003128BD">
        <w:rPr>
          <w:rFonts w:ascii="Avenir Next LT Pro" w:hAnsi="Avenir Next LT Pro"/>
          <w:b/>
          <w:i/>
          <w:color w:val="5F497A" w:themeColor="accent4" w:themeShade="BF"/>
          <w:lang w:val="en-GB"/>
        </w:rPr>
        <w:t xml:space="preserve">Research </w:t>
      </w:r>
      <w:r w:rsidR="003128BD" w:rsidRPr="003128BD">
        <w:rPr>
          <w:rFonts w:ascii="Avenir Next LT Pro" w:hAnsi="Avenir Next LT Pro"/>
          <w:b/>
          <w:i/>
          <w:color w:val="5F497A" w:themeColor="accent4" w:themeShade="BF"/>
          <w:lang w:val="en-GB"/>
        </w:rPr>
        <w:t>A</w:t>
      </w:r>
      <w:r w:rsidRPr="003128BD">
        <w:rPr>
          <w:rFonts w:ascii="Avenir Next LT Pro" w:hAnsi="Avenir Next LT Pro"/>
          <w:b/>
          <w:i/>
          <w:color w:val="5F497A" w:themeColor="accent4" w:themeShade="BF"/>
          <w:lang w:val="en-GB"/>
        </w:rPr>
        <w:t xml:space="preserve">im and </w:t>
      </w:r>
      <w:r w:rsidR="003128BD" w:rsidRPr="003128BD">
        <w:rPr>
          <w:rFonts w:ascii="Avenir Next LT Pro" w:hAnsi="Avenir Next LT Pro"/>
          <w:b/>
          <w:i/>
          <w:color w:val="5F497A" w:themeColor="accent4" w:themeShade="BF"/>
          <w:lang w:val="en-GB"/>
        </w:rPr>
        <w:t>Q</w:t>
      </w:r>
      <w:r w:rsidRPr="003128BD">
        <w:rPr>
          <w:rFonts w:ascii="Avenir Next LT Pro" w:hAnsi="Avenir Next LT Pro"/>
          <w:b/>
          <w:i/>
          <w:color w:val="5F497A" w:themeColor="accent4" w:themeShade="BF"/>
          <w:lang w:val="en-GB"/>
        </w:rPr>
        <w:t>uestions</w:t>
      </w:r>
    </w:p>
    <w:p w14:paraId="26028DB9" w14:textId="77777777" w:rsidR="003128BD" w:rsidRPr="003128BD" w:rsidRDefault="003128BD" w:rsidP="003128BD">
      <w:pPr>
        <w:spacing w:after="120"/>
        <w:ind w:firstLine="540"/>
        <w:jc w:val="both"/>
        <w:rPr>
          <w:rFonts w:ascii="Avenir Next LT Pro" w:hAnsi="Avenir Next LT Pro"/>
          <w:sz w:val="20"/>
          <w:lang w:val="en-GB"/>
        </w:rPr>
      </w:pPr>
      <w:r w:rsidRPr="003128BD">
        <w:rPr>
          <w:rFonts w:ascii="Avenir Next LT Pro" w:hAnsi="Avenir Next LT Pro"/>
          <w:sz w:val="20"/>
          <w:lang w:val="en-GB"/>
        </w:rPr>
        <w:t>Specify the research aim and research questions.</w:t>
      </w:r>
    </w:p>
    <w:p w14:paraId="4B03C41A" w14:textId="77777777" w:rsidR="003128BD" w:rsidRPr="003128BD" w:rsidRDefault="003128BD" w:rsidP="003128BD">
      <w:pPr>
        <w:spacing w:after="120"/>
        <w:ind w:firstLine="540"/>
        <w:jc w:val="both"/>
        <w:rPr>
          <w:rFonts w:ascii="Avenir Next LT Pro" w:hAnsi="Avenir Next LT Pro"/>
          <w:sz w:val="20"/>
          <w:lang w:val="en-GB"/>
        </w:rPr>
      </w:pPr>
      <w:r w:rsidRPr="003128BD">
        <w:rPr>
          <w:rFonts w:ascii="Avenir Next LT Pro" w:hAnsi="Avenir Next LT Pro"/>
          <w:sz w:val="20"/>
          <w:lang w:val="en-GB"/>
        </w:rPr>
        <w:t>The introduction needs to relate to the problems or issues being recognised and eventually leading the research questions. The structuring of the introduction part may vary.</w:t>
      </w:r>
    </w:p>
    <w:p w14:paraId="6A8707BD" w14:textId="77777777" w:rsidR="009C2427" w:rsidRPr="003128BD" w:rsidRDefault="003128BD" w:rsidP="003128BD">
      <w:pPr>
        <w:spacing w:after="120"/>
        <w:ind w:firstLine="540"/>
        <w:jc w:val="both"/>
        <w:rPr>
          <w:rFonts w:ascii="Avenir Next LT Pro" w:hAnsi="Avenir Next LT Pro"/>
          <w:sz w:val="20"/>
          <w:lang w:val="en-GB"/>
        </w:rPr>
      </w:pPr>
      <w:r w:rsidRPr="003128BD">
        <w:rPr>
          <w:rFonts w:ascii="Avenir Next LT Pro" w:hAnsi="Avenir Next LT Pro"/>
          <w:sz w:val="20"/>
          <w:lang w:val="en-GB"/>
        </w:rPr>
        <w:t>This section discusses the results and conclusions of previously published studies, to help explain why the current study is of scientific interest.</w:t>
      </w:r>
    </w:p>
    <w:p w14:paraId="5940C5E2" w14:textId="77777777" w:rsidR="003B560B" w:rsidRPr="00551CA1" w:rsidRDefault="003128BD" w:rsidP="00A11E61">
      <w:pPr>
        <w:spacing w:after="120"/>
        <w:jc w:val="both"/>
        <w:rPr>
          <w:rFonts w:ascii="Avenir Next LT Pro" w:hAnsi="Avenir Next LT Pro"/>
          <w:b/>
          <w:bCs/>
          <w:color w:val="5F497A" w:themeColor="accent4" w:themeShade="BF"/>
          <w:sz w:val="24"/>
          <w:szCs w:val="24"/>
          <w:lang w:val="en-GB"/>
        </w:rPr>
      </w:pPr>
      <w:bookmarkStart w:id="2" w:name="_Hlk167199278"/>
      <w:bookmarkEnd w:id="1"/>
      <w:r w:rsidRPr="003128BD">
        <w:rPr>
          <w:rFonts w:ascii="Avenir Next LT Pro" w:hAnsi="Avenir Next LT Pro"/>
          <w:b/>
          <w:bCs/>
          <w:color w:val="5F497A" w:themeColor="accent4" w:themeShade="BF"/>
          <w:sz w:val="24"/>
          <w:szCs w:val="24"/>
          <w:lang w:val="en-GB"/>
        </w:rPr>
        <w:t>Literature review</w:t>
      </w:r>
      <w:r>
        <w:rPr>
          <w:rFonts w:ascii="Avenir Next LT Pro" w:hAnsi="Avenir Next LT Pro"/>
          <w:b/>
          <w:bCs/>
          <w:color w:val="5F497A" w:themeColor="accent4" w:themeShade="BF"/>
          <w:sz w:val="24"/>
          <w:szCs w:val="24"/>
          <w:lang w:val="en-GB"/>
        </w:rPr>
        <w:t xml:space="preserve"> / </w:t>
      </w:r>
      <w:r w:rsidR="003B560B" w:rsidRPr="00551CA1">
        <w:rPr>
          <w:rFonts w:ascii="Avenir Next LT Pro" w:hAnsi="Avenir Next LT Pro"/>
          <w:b/>
          <w:bCs/>
          <w:color w:val="5F497A" w:themeColor="accent4" w:themeShade="BF"/>
          <w:sz w:val="24"/>
          <w:szCs w:val="24"/>
          <w:lang w:val="en-GB"/>
        </w:rPr>
        <w:t>Theoretical Overview</w:t>
      </w:r>
    </w:p>
    <w:p w14:paraId="24F46258" w14:textId="77777777" w:rsidR="00520CCC" w:rsidRPr="003128BD" w:rsidRDefault="003128BD" w:rsidP="00FF5876">
      <w:pPr>
        <w:spacing w:after="120"/>
        <w:ind w:firstLine="708"/>
        <w:jc w:val="both"/>
        <w:rPr>
          <w:rFonts w:ascii="Avenir Next LT Pro" w:eastAsia="Calibri" w:hAnsi="Avenir Next LT Pro" w:cs="Times New Roman"/>
          <w:lang w:val="pt-PT"/>
        </w:rPr>
      </w:pPr>
      <w:r w:rsidRPr="003128BD">
        <w:rPr>
          <w:rFonts w:ascii="Avenir Next LT Pro" w:eastAsia="Calibri" w:hAnsi="Avenir Next LT Pro" w:cs="Times New Roman"/>
          <w:bCs/>
          <w:lang w:val="en-GB"/>
        </w:rPr>
        <w:t xml:space="preserve">Lorem ipsum dolor sit amet, consectetur adipiscing elit, sed do eiusmod tempor incididunt ut labore et dolore magna aliqua. </w:t>
      </w:r>
      <w:r w:rsidRPr="003128BD">
        <w:rPr>
          <w:rFonts w:ascii="Avenir Next LT Pro" w:eastAsia="Calibri" w:hAnsi="Avenir Next LT Pro" w:cs="Times New Roman"/>
          <w:bCs/>
          <w:lang w:val="pt-P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bookmarkEnd w:id="2"/>
    <w:p w14:paraId="4E6D8B61" w14:textId="77777777" w:rsidR="009C2427" w:rsidRPr="00551CA1" w:rsidRDefault="009C2427" w:rsidP="00A11E61">
      <w:pPr>
        <w:spacing w:after="120"/>
        <w:jc w:val="both"/>
        <w:rPr>
          <w:rFonts w:ascii="Avenir Next LT Pro" w:hAnsi="Avenir Next LT Pro"/>
          <w:color w:val="5F497A" w:themeColor="accent4" w:themeShade="BF"/>
          <w:sz w:val="24"/>
          <w:szCs w:val="24"/>
          <w:lang w:val="en-GB"/>
        </w:rPr>
      </w:pPr>
      <w:r w:rsidRPr="00551CA1">
        <w:rPr>
          <w:rFonts w:ascii="Avenir Next LT Pro" w:hAnsi="Avenir Next LT Pro"/>
          <w:b/>
          <w:color w:val="5F497A" w:themeColor="accent4" w:themeShade="BF"/>
          <w:sz w:val="24"/>
          <w:szCs w:val="24"/>
          <w:lang w:val="en-GB"/>
        </w:rPr>
        <w:t xml:space="preserve">Research Methodology </w:t>
      </w:r>
    </w:p>
    <w:p w14:paraId="5B88F808" w14:textId="77777777" w:rsidR="003128BD" w:rsidRPr="003128BD" w:rsidRDefault="003128BD" w:rsidP="003128BD">
      <w:pPr>
        <w:spacing w:after="120"/>
        <w:rPr>
          <w:b/>
          <w:i/>
          <w:color w:val="5F497A" w:themeColor="accent4" w:themeShade="BF"/>
          <w:lang w:val="en-GB"/>
        </w:rPr>
      </w:pPr>
      <w:r w:rsidRPr="003128BD">
        <w:rPr>
          <w:rFonts w:ascii="Avenir Next LT Pro" w:hAnsi="Avenir Next LT Pro"/>
          <w:b/>
          <w:i/>
          <w:color w:val="5F497A" w:themeColor="accent4" w:themeShade="BF"/>
          <w:lang w:val="en-GB"/>
        </w:rPr>
        <w:t>General Background</w:t>
      </w:r>
    </w:p>
    <w:p w14:paraId="30A0250C" w14:textId="77777777" w:rsidR="003128BD" w:rsidRPr="003128BD" w:rsidRDefault="003128BD" w:rsidP="003128BD">
      <w:pPr>
        <w:spacing w:after="120"/>
        <w:ind w:firstLine="540"/>
        <w:jc w:val="both"/>
        <w:rPr>
          <w:rFonts w:ascii="Avenir Next LT Pro" w:hAnsi="Avenir Next LT Pro"/>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ABA048B" w14:textId="77777777" w:rsidR="003128BD" w:rsidRPr="003128BD" w:rsidRDefault="003128BD" w:rsidP="003128BD">
      <w:pPr>
        <w:spacing w:after="120"/>
        <w:ind w:firstLine="540"/>
        <w:jc w:val="both"/>
        <w:rPr>
          <w:rFonts w:ascii="Avenir Next LT Pro" w:hAnsi="Avenir Next LT Pro"/>
          <w:sz w:val="20"/>
          <w:lang w:val="en-GB"/>
        </w:rPr>
      </w:pPr>
      <w:r w:rsidRPr="003128BD">
        <w:rPr>
          <w:rFonts w:ascii="Avenir Next LT Pro" w:hAnsi="Avenir Next LT Pro"/>
          <w:sz w:val="20"/>
          <w:lang w:val="en-GB"/>
        </w:rPr>
        <w:lastRenderedPageBreak/>
        <w:t>General description of research is important in order to show the basis of the research. It is like a very brief introduction to the methodology section as a whole.</w:t>
      </w:r>
    </w:p>
    <w:p w14:paraId="1D4D1167" w14:textId="77777777" w:rsidR="00C80D25" w:rsidRPr="003128BD" w:rsidRDefault="00CA7741" w:rsidP="003128BD">
      <w:pPr>
        <w:spacing w:after="120"/>
        <w:rPr>
          <w:b/>
          <w:i/>
          <w:color w:val="5F497A" w:themeColor="accent4" w:themeShade="BF"/>
          <w:lang w:val="en-GB"/>
        </w:rPr>
      </w:pPr>
      <w:bookmarkStart w:id="3" w:name="_Hlk167199335"/>
      <w:r w:rsidRPr="003128BD">
        <w:rPr>
          <w:rFonts w:ascii="Avenir Next LT Pro" w:hAnsi="Avenir Next LT Pro"/>
          <w:b/>
          <w:i/>
          <w:color w:val="5F497A" w:themeColor="accent4" w:themeShade="BF"/>
          <w:lang w:val="en-GB"/>
        </w:rPr>
        <w:t>Participants</w:t>
      </w:r>
      <w:r w:rsidR="003128BD" w:rsidRPr="003128BD">
        <w:rPr>
          <w:rFonts w:ascii="Avenir Next LT Pro" w:hAnsi="Avenir Next LT Pro"/>
          <w:b/>
          <w:i/>
          <w:color w:val="5F497A" w:themeColor="accent4" w:themeShade="BF"/>
          <w:lang w:val="en-GB"/>
        </w:rPr>
        <w:t xml:space="preserve"> / Sample</w:t>
      </w:r>
    </w:p>
    <w:p w14:paraId="30A16C25" w14:textId="77777777" w:rsidR="002F3FB0" w:rsidRPr="00551CA1" w:rsidRDefault="003128BD" w:rsidP="003128BD">
      <w:pPr>
        <w:spacing w:after="120"/>
        <w:ind w:firstLine="567"/>
        <w:jc w:val="both"/>
        <w:rPr>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3BBE851C" w14:textId="77777777" w:rsidR="00BF6B54" w:rsidRPr="003128BD" w:rsidRDefault="003128BD" w:rsidP="003128BD">
      <w:pPr>
        <w:spacing w:after="120"/>
        <w:rPr>
          <w:rFonts w:ascii="Avenir Next LT Pro" w:hAnsi="Avenir Next LT Pro"/>
          <w:b/>
          <w:i/>
          <w:color w:val="5F497A" w:themeColor="accent4" w:themeShade="BF"/>
          <w:lang w:val="en-GB"/>
        </w:rPr>
      </w:pPr>
      <w:r w:rsidRPr="003128BD">
        <w:rPr>
          <w:rFonts w:ascii="Avenir Next LT Pro" w:hAnsi="Avenir Next LT Pro"/>
          <w:b/>
          <w:i/>
          <w:color w:val="5F497A" w:themeColor="accent4" w:themeShade="BF"/>
          <w:lang w:val="en-GB"/>
        </w:rPr>
        <w:t>Instrument and Procedures</w:t>
      </w:r>
    </w:p>
    <w:p w14:paraId="17054975" w14:textId="77777777" w:rsidR="009463A9" w:rsidRDefault="003128BD" w:rsidP="009463A9">
      <w:pPr>
        <w:spacing w:after="120"/>
        <w:ind w:firstLine="540"/>
        <w:jc w:val="both"/>
        <w:rPr>
          <w:rFonts w:ascii="Avenir Next LT Pro" w:hAnsi="Avenir Next LT Pro"/>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0DFCF84" w14:textId="77777777" w:rsidR="00BF6B54" w:rsidRPr="003128BD" w:rsidRDefault="003128BD" w:rsidP="003128BD">
      <w:pPr>
        <w:spacing w:after="120"/>
        <w:rPr>
          <w:rFonts w:ascii="Avenir Next LT Pro" w:hAnsi="Avenir Next LT Pro"/>
          <w:b/>
          <w:i/>
          <w:color w:val="5F497A" w:themeColor="accent4" w:themeShade="BF"/>
          <w:lang w:val="en-GB"/>
        </w:rPr>
      </w:pPr>
      <w:r w:rsidRPr="003128BD">
        <w:rPr>
          <w:rFonts w:ascii="Avenir Next LT Pro" w:hAnsi="Avenir Next LT Pro"/>
          <w:b/>
          <w:i/>
          <w:color w:val="5F497A" w:themeColor="accent4" w:themeShade="BF"/>
          <w:lang w:val="en-GB"/>
        </w:rPr>
        <w:t>Data Analysis</w:t>
      </w:r>
    </w:p>
    <w:p w14:paraId="6528D5C4" w14:textId="77777777" w:rsidR="00063E64" w:rsidRDefault="003128BD" w:rsidP="003128BD">
      <w:pPr>
        <w:spacing w:after="120"/>
        <w:ind w:firstLine="567"/>
        <w:rPr>
          <w:rFonts w:ascii="Avenir Next LT Pro" w:hAnsi="Avenir Next LT Pro"/>
          <w:lang w:val="en-GB"/>
        </w:rPr>
      </w:pPr>
      <w:r w:rsidRPr="003128BD">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6A9D9FBC" w14:textId="77777777" w:rsidR="00224A8A" w:rsidRPr="00224A8A" w:rsidRDefault="00224A8A" w:rsidP="00224A8A">
      <w:pPr>
        <w:spacing w:after="120"/>
        <w:rPr>
          <w:rFonts w:ascii="Avenir Next LT Pro" w:hAnsi="Avenir Next LT Pro"/>
          <w:b/>
          <w:i/>
          <w:color w:val="5F497A" w:themeColor="accent4" w:themeShade="BF"/>
          <w:lang w:val="en-GB"/>
        </w:rPr>
      </w:pPr>
      <w:r w:rsidRPr="00224A8A">
        <w:rPr>
          <w:rFonts w:ascii="Avenir Next LT Pro" w:hAnsi="Avenir Next LT Pro"/>
          <w:b/>
          <w:i/>
          <w:color w:val="5F497A" w:themeColor="accent4" w:themeShade="BF"/>
          <w:lang w:val="en-GB"/>
        </w:rPr>
        <w:t>Etc.</w:t>
      </w:r>
    </w:p>
    <w:bookmarkEnd w:id="3"/>
    <w:p w14:paraId="3C05DFD7" w14:textId="77777777" w:rsidR="00224A8A" w:rsidRPr="00224A8A" w:rsidRDefault="00224A8A" w:rsidP="00224A8A">
      <w:pPr>
        <w:spacing w:after="120"/>
        <w:ind w:firstLine="567"/>
        <w:rPr>
          <w:rFonts w:ascii="Avenir Next LT Pro" w:hAnsi="Avenir Next LT Pro"/>
          <w:sz w:val="20"/>
          <w:lang w:val="en-GB"/>
        </w:rPr>
      </w:pPr>
      <w:r w:rsidRPr="00224A8A">
        <w:rPr>
          <w:rFonts w:ascii="Avenir Next LT Pro" w:hAnsi="Avenir Next LT Pro"/>
          <w:sz w:val="20"/>
          <w:lang w:val="en-GB"/>
        </w:rPr>
        <w:t>This section provides all the methodological details necessary for another scientist to duplicate your work. For the qualitative research this part can be different.</w:t>
      </w:r>
    </w:p>
    <w:p w14:paraId="48690E33" w14:textId="77777777" w:rsidR="00224A8A" w:rsidRPr="00224A8A" w:rsidRDefault="00224A8A" w:rsidP="00224A8A">
      <w:pPr>
        <w:spacing w:after="120"/>
        <w:ind w:firstLine="567"/>
        <w:rPr>
          <w:rFonts w:ascii="Avenir Next LT Pro" w:hAnsi="Avenir Next LT Pro"/>
          <w:sz w:val="20"/>
          <w:lang w:val="en-GB"/>
        </w:rPr>
      </w:pPr>
      <w:r w:rsidRPr="00224A8A">
        <w:rPr>
          <w:rFonts w:ascii="Avenir Next LT Pro" w:hAnsi="Avenir Next LT Pro"/>
          <w:sz w:val="20"/>
          <w:lang w:val="en-GB"/>
        </w:rPr>
        <w:t>„Research Methodology“ chapter should convince a reader that this manuscript presents a solid and sound analysis.</w:t>
      </w:r>
    </w:p>
    <w:p w14:paraId="0152A53B" w14:textId="77777777" w:rsidR="009C2427" w:rsidRPr="00551CA1" w:rsidRDefault="00224A8A" w:rsidP="00A11E61">
      <w:pPr>
        <w:spacing w:after="120"/>
        <w:jc w:val="both"/>
        <w:rPr>
          <w:rFonts w:ascii="Avenir Next LT Pro" w:hAnsi="Avenir Next LT Pro"/>
          <w:b/>
          <w:color w:val="5F497A" w:themeColor="accent4" w:themeShade="BF"/>
          <w:sz w:val="24"/>
          <w:szCs w:val="24"/>
          <w:lang w:val="en-GB"/>
        </w:rPr>
      </w:pPr>
      <w:r>
        <w:rPr>
          <w:rFonts w:ascii="Avenir Next LT Pro" w:hAnsi="Avenir Next LT Pro"/>
          <w:b/>
          <w:color w:val="5F497A" w:themeColor="accent4" w:themeShade="BF"/>
          <w:sz w:val="24"/>
          <w:szCs w:val="24"/>
          <w:lang w:val="en-GB"/>
        </w:rPr>
        <w:t>Results</w:t>
      </w:r>
    </w:p>
    <w:p w14:paraId="5A996EB8" w14:textId="77777777" w:rsidR="00E1665A" w:rsidRDefault="00224A8A" w:rsidP="00224A8A">
      <w:pPr>
        <w:spacing w:after="120"/>
        <w:ind w:firstLine="539"/>
        <w:jc w:val="both"/>
        <w:rPr>
          <w:rFonts w:ascii="Avenir Next LT Pro" w:hAnsi="Avenir Next LT Pro"/>
          <w:lang w:val="en-GB"/>
        </w:rPr>
      </w:pPr>
      <w:r w:rsidRPr="00224A8A">
        <w:rPr>
          <w:rFonts w:ascii="Avenir Next LT Pro" w:hAnsi="Avenir Next LT Pro"/>
          <w:lang w:val="en-GB"/>
        </w:rP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4B398214" w14:textId="77777777" w:rsidR="00224A8A" w:rsidRPr="00224A8A" w:rsidRDefault="00224A8A" w:rsidP="00224A8A">
      <w:pPr>
        <w:spacing w:after="120"/>
        <w:ind w:firstLine="539"/>
        <w:jc w:val="both"/>
        <w:rPr>
          <w:rFonts w:ascii="Avenir Next LT Pro" w:hAnsi="Avenir Next LT Pro"/>
          <w:sz w:val="20"/>
          <w:lang w:val="en-GB"/>
        </w:rPr>
      </w:pPr>
      <w:r w:rsidRPr="00224A8A">
        <w:rPr>
          <w:rFonts w:ascii="Avenir Next LT Pro" w:hAnsi="Avenir Next LT Pro"/>
          <w:sz w:val="20"/>
          <w:lang w:val="en-GB"/>
        </w:rPr>
        <w:t>Tables and figures should be valuable, relevant, and visually attractive. Figures should be carefully explained in the text and cited in numerical order.</w:t>
      </w:r>
    </w:p>
    <w:p w14:paraId="78401A85" w14:textId="77777777" w:rsidR="00224A8A" w:rsidRPr="00551CA1" w:rsidRDefault="00224A8A" w:rsidP="00224A8A">
      <w:pPr>
        <w:spacing w:after="120"/>
        <w:rPr>
          <w:rFonts w:ascii="Avenir Next LT Pro" w:hAnsi="Avenir Next LT Pro"/>
          <w:b/>
          <w:color w:val="5F497A" w:themeColor="accent4" w:themeShade="BF"/>
          <w:lang w:val="en-GB"/>
        </w:rPr>
      </w:pPr>
      <w:r w:rsidRPr="00551CA1">
        <w:rPr>
          <w:rFonts w:ascii="Avenir Next LT Pro" w:hAnsi="Avenir Next LT Pro"/>
          <w:b/>
          <w:color w:val="5F497A" w:themeColor="accent4" w:themeShade="BF"/>
          <w:lang w:val="en-GB"/>
        </w:rPr>
        <w:t xml:space="preserve">Table </w:t>
      </w:r>
      <w:r>
        <w:rPr>
          <w:rFonts w:ascii="Avenir Next LT Pro" w:hAnsi="Avenir Next LT Pro"/>
          <w:b/>
          <w:color w:val="5F497A" w:themeColor="accent4" w:themeShade="BF"/>
          <w:lang w:val="en-GB"/>
        </w:rPr>
        <w:t>1</w:t>
      </w:r>
    </w:p>
    <w:p w14:paraId="4E4657AD" w14:textId="77777777" w:rsidR="00224A8A" w:rsidRPr="00551CA1" w:rsidRDefault="00224A8A" w:rsidP="00224A8A">
      <w:pPr>
        <w:spacing w:after="120"/>
        <w:rPr>
          <w:rFonts w:ascii="Avenir Next LT Pro" w:hAnsi="Avenir Next LT Pro"/>
          <w:i/>
          <w:lang w:val="en-GB"/>
        </w:rPr>
      </w:pPr>
      <w:r w:rsidRPr="00551CA1">
        <w:rPr>
          <w:rFonts w:ascii="Avenir Next LT Pro" w:hAnsi="Avenir Next LT Pro"/>
          <w:i/>
          <w:lang w:val="en-GB"/>
        </w:rPr>
        <w:t xml:space="preserve">The </w:t>
      </w:r>
      <w:r>
        <w:rPr>
          <w:rFonts w:ascii="Avenir Next LT Pro" w:hAnsi="Avenir Next LT Pro"/>
          <w:i/>
          <w:lang w:val="en-GB"/>
        </w:rPr>
        <w:t>Q</w:t>
      </w:r>
      <w:r w:rsidRPr="00551CA1">
        <w:rPr>
          <w:rFonts w:ascii="Avenir Next LT Pro" w:hAnsi="Avenir Next LT Pro"/>
          <w:i/>
          <w:lang w:val="en-GB"/>
        </w:rPr>
        <w:t xml:space="preserve">uestionnaire </w:t>
      </w:r>
      <w:r>
        <w:rPr>
          <w:rFonts w:ascii="Avenir Next LT Pro" w:hAnsi="Avenir Next LT Pro"/>
          <w:i/>
          <w:lang w:val="en-GB"/>
        </w:rPr>
        <w:t>Template</w:t>
      </w:r>
    </w:p>
    <w:tbl>
      <w:tblPr>
        <w:tblStyle w:val="-641"/>
        <w:tblW w:w="10139" w:type="dxa"/>
        <w:tblLook w:val="04A0" w:firstRow="1" w:lastRow="0" w:firstColumn="1" w:lastColumn="0" w:noHBand="0" w:noVBand="1"/>
      </w:tblPr>
      <w:tblGrid>
        <w:gridCol w:w="675"/>
        <w:gridCol w:w="2552"/>
        <w:gridCol w:w="6912"/>
      </w:tblGrid>
      <w:tr w:rsidR="00224A8A" w:rsidRPr="00551CA1" w14:paraId="18E7A8F2" w14:textId="77777777" w:rsidTr="00545BAF">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7B9E6F52" w14:textId="77777777" w:rsidR="00224A8A" w:rsidRPr="00224A8A" w:rsidRDefault="00224A8A" w:rsidP="00545BAF">
            <w:pPr>
              <w:spacing w:after="120"/>
              <w:jc w:val="center"/>
              <w:rPr>
                <w:rFonts w:ascii="Avenir Next LT Pro" w:hAnsi="Avenir Next LT Pro"/>
                <w:bCs w:val="0"/>
                <w:lang w:val="en-GB"/>
              </w:rPr>
            </w:pPr>
            <w:r>
              <w:rPr>
                <w:rFonts w:ascii="Avenir Next LT Pro" w:hAnsi="Avenir Next LT Pro"/>
                <w:bCs w:val="0"/>
                <w:lang w:val="en-GB"/>
              </w:rPr>
              <w:t>No</w:t>
            </w:r>
          </w:p>
        </w:tc>
        <w:tc>
          <w:tcPr>
            <w:tcW w:w="2552" w:type="dxa"/>
            <w:shd w:val="clear" w:color="auto" w:fill="auto"/>
          </w:tcPr>
          <w:p w14:paraId="08219713" w14:textId="77777777" w:rsidR="00224A8A" w:rsidRPr="00224A8A" w:rsidRDefault="00224A8A" w:rsidP="00545BAF">
            <w:pPr>
              <w:spacing w:after="120"/>
              <w:jc w:val="center"/>
              <w:cnfStyle w:val="100000000000" w:firstRow="1" w:lastRow="0" w:firstColumn="0" w:lastColumn="0" w:oddVBand="0" w:evenVBand="0" w:oddHBand="0" w:evenHBand="0" w:firstRowFirstColumn="0" w:firstRowLastColumn="0" w:lastRowFirstColumn="0" w:lastRowLastColumn="0"/>
              <w:rPr>
                <w:rFonts w:ascii="Avenir Next LT Pro" w:hAnsi="Avenir Next LT Pro"/>
                <w:bCs w:val="0"/>
                <w:lang w:val="en-GB"/>
              </w:rPr>
            </w:pPr>
            <w:r w:rsidRPr="00224A8A">
              <w:rPr>
                <w:rFonts w:ascii="Avenir Next LT Pro" w:hAnsi="Avenir Next LT Pro"/>
                <w:bCs w:val="0"/>
                <w:lang w:val="en-GB"/>
              </w:rPr>
              <w:t>Section</w:t>
            </w:r>
          </w:p>
        </w:tc>
        <w:tc>
          <w:tcPr>
            <w:tcW w:w="6912" w:type="dxa"/>
            <w:shd w:val="clear" w:color="auto" w:fill="auto"/>
          </w:tcPr>
          <w:p w14:paraId="0BAD782A" w14:textId="77777777" w:rsidR="00224A8A" w:rsidRPr="00224A8A" w:rsidRDefault="00224A8A" w:rsidP="00545BAF">
            <w:pPr>
              <w:spacing w:after="120"/>
              <w:jc w:val="center"/>
              <w:cnfStyle w:val="100000000000" w:firstRow="1" w:lastRow="0" w:firstColumn="0" w:lastColumn="0" w:oddVBand="0" w:evenVBand="0" w:oddHBand="0" w:evenHBand="0" w:firstRowFirstColumn="0" w:firstRowLastColumn="0" w:lastRowFirstColumn="0" w:lastRowLastColumn="0"/>
              <w:rPr>
                <w:rFonts w:ascii="Avenir Next LT Pro" w:hAnsi="Avenir Next LT Pro"/>
                <w:bCs w:val="0"/>
                <w:lang w:val="en-GB"/>
              </w:rPr>
            </w:pPr>
            <w:r w:rsidRPr="00224A8A">
              <w:rPr>
                <w:rFonts w:ascii="Avenir Next LT Pro" w:hAnsi="Avenir Next LT Pro"/>
                <w:bCs w:val="0"/>
                <w:lang w:val="en-GB"/>
              </w:rPr>
              <w:t>Description</w:t>
            </w:r>
          </w:p>
        </w:tc>
      </w:tr>
      <w:tr w:rsidR="00224A8A" w:rsidRPr="00551CA1" w14:paraId="22EA40EE" w14:textId="77777777" w:rsidTr="00545BAF">
        <w:trPr>
          <w:cnfStyle w:val="000000100000" w:firstRow="0" w:lastRow="0" w:firstColumn="0" w:lastColumn="0" w:oddVBand="0" w:evenVBand="0" w:oddHBand="1" w:evenHBand="0" w:firstRowFirstColumn="0" w:firstRowLastColumn="0" w:lastRowFirstColumn="0" w:lastRowLastColumn="0"/>
          <w:trHeight w:val="2611"/>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0A48FC8C" w14:textId="77777777" w:rsidR="00224A8A" w:rsidRPr="00224A8A" w:rsidRDefault="00224A8A" w:rsidP="00224A8A">
            <w:pPr>
              <w:spacing w:after="120"/>
              <w:jc w:val="center"/>
              <w:rPr>
                <w:rFonts w:ascii="Avenir Next LT Pro" w:hAnsi="Avenir Next LT Pro"/>
                <w:bCs w:val="0"/>
                <w:lang w:val="en-GB"/>
              </w:rPr>
            </w:pPr>
            <w:r>
              <w:rPr>
                <w:rFonts w:ascii="Avenir Next LT Pro" w:hAnsi="Avenir Next LT Pro"/>
                <w:bCs w:val="0"/>
                <w:lang w:val="en-GB"/>
              </w:rPr>
              <w:lastRenderedPageBreak/>
              <w:t>1</w:t>
            </w:r>
          </w:p>
        </w:tc>
        <w:tc>
          <w:tcPr>
            <w:tcW w:w="2552" w:type="dxa"/>
            <w:shd w:val="clear" w:color="auto" w:fill="auto"/>
          </w:tcPr>
          <w:p w14:paraId="2D0D35EA" w14:textId="77777777" w:rsidR="00224A8A" w:rsidRPr="00551CA1" w:rsidRDefault="00224A8A" w:rsidP="00545BAF">
            <w:pPr>
              <w:pStyle w:val="BodyText2"/>
              <w:jc w:val="center"/>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 xml:space="preserve">Part 1. </w:t>
            </w:r>
          </w:p>
          <w:p w14:paraId="6EDA2E8B" w14:textId="77777777" w:rsidR="00224A8A" w:rsidRPr="00551CA1" w:rsidRDefault="00224A8A" w:rsidP="00545BAF">
            <w:pPr>
              <w:pStyle w:val="BodyTex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
                <w:bCs/>
                <w:color w:val="auto"/>
                <w:sz w:val="22"/>
                <w:szCs w:val="22"/>
                <w:lang w:val="en-GB"/>
              </w:rPr>
            </w:pPr>
            <w:r w:rsidRPr="00551CA1">
              <w:rPr>
                <w:rFonts w:ascii="Avenir Next LT Pro" w:hAnsi="Avenir Next LT Pro"/>
                <w:color w:val="auto"/>
                <w:sz w:val="22"/>
                <w:szCs w:val="22"/>
                <w:lang w:val="en-GB"/>
              </w:rPr>
              <w:t>Identification of electronic technologies for persons with special educational needs</w:t>
            </w:r>
          </w:p>
        </w:tc>
        <w:tc>
          <w:tcPr>
            <w:tcW w:w="6912" w:type="dxa"/>
            <w:shd w:val="clear" w:color="auto" w:fill="auto"/>
          </w:tcPr>
          <w:p w14:paraId="433870D9"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 xml:space="preserve">A). What electronic technologies do you use or find useful for instruction </w:t>
            </w:r>
            <w:r>
              <w:rPr>
                <w:rFonts w:ascii="Avenir Next LT Pro" w:hAnsi="Avenir Next LT Pro"/>
                <w:color w:val="auto"/>
                <w:sz w:val="22"/>
                <w:szCs w:val="22"/>
                <w:lang w:val="en-GB"/>
              </w:rPr>
              <w:t xml:space="preserve">education seekers </w:t>
            </w:r>
            <w:r w:rsidRPr="00551CA1">
              <w:rPr>
                <w:rFonts w:ascii="Avenir Next LT Pro" w:hAnsi="Avenir Next LT Pro"/>
                <w:color w:val="auto"/>
                <w:sz w:val="22"/>
                <w:szCs w:val="22"/>
                <w:lang w:val="en-GB"/>
              </w:rPr>
              <w:t>with special needs? (Select all that apply):</w:t>
            </w:r>
          </w:p>
          <w:p w14:paraId="674E1377"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1. Specialized training programs</w:t>
            </w:r>
          </w:p>
          <w:p w14:paraId="394DA5E1"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2. Interactive boards or tablets</w:t>
            </w:r>
          </w:p>
          <w:p w14:paraId="72E186EC"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3. Enhanced learning programs (eg, enhanced realistic virtual environments)</w:t>
            </w:r>
          </w:p>
          <w:p w14:paraId="5101F1F0"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4. Online courses or video platforms</w:t>
            </w:r>
          </w:p>
          <w:p w14:paraId="52AB54BC"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5. Adaptive technologies</w:t>
            </w:r>
          </w:p>
          <w:p w14:paraId="11DE9441"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6. Communication applications</w:t>
            </w:r>
          </w:p>
        </w:tc>
      </w:tr>
      <w:tr w:rsidR="00224A8A" w:rsidRPr="00551CA1" w14:paraId="4AEB4A84" w14:textId="77777777" w:rsidTr="00545BAF">
        <w:trPr>
          <w:trHeight w:val="982"/>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0FC9B099" w14:textId="77777777" w:rsidR="00224A8A" w:rsidRPr="00224A8A" w:rsidRDefault="00224A8A" w:rsidP="00224A8A">
            <w:pPr>
              <w:spacing w:after="120"/>
              <w:jc w:val="center"/>
              <w:rPr>
                <w:rFonts w:ascii="Avenir Next LT Pro" w:hAnsi="Avenir Next LT Pro"/>
                <w:bCs w:val="0"/>
                <w:lang w:val="en-GB"/>
              </w:rPr>
            </w:pPr>
            <w:r>
              <w:rPr>
                <w:rFonts w:ascii="Avenir Next LT Pro" w:hAnsi="Avenir Next LT Pro"/>
                <w:bCs w:val="0"/>
                <w:lang w:val="en-GB"/>
              </w:rPr>
              <w:t>2</w:t>
            </w:r>
          </w:p>
        </w:tc>
        <w:tc>
          <w:tcPr>
            <w:tcW w:w="2552" w:type="dxa"/>
            <w:shd w:val="clear" w:color="auto" w:fill="auto"/>
          </w:tcPr>
          <w:p w14:paraId="478891A8" w14:textId="77777777" w:rsidR="00224A8A" w:rsidRPr="00551CA1" w:rsidRDefault="00224A8A" w:rsidP="00545BAF">
            <w:pPr>
              <w:pStyle w:val="BodyText2"/>
              <w:jc w:val="center"/>
              <w:cnfStyle w:val="000000000000" w:firstRow="0" w:lastRow="0" w:firstColumn="0" w:lastColumn="0" w:oddVBand="0" w:evenVBand="0" w:oddHBand="0" w:evenHBand="0" w:firstRowFirstColumn="0" w:firstRowLastColumn="0" w:lastRowFirstColumn="0" w:lastRowLastColumn="0"/>
              <w:rPr>
                <w:lang w:val="en-GB"/>
              </w:rPr>
            </w:pPr>
            <w:r w:rsidRPr="00551CA1">
              <w:rPr>
                <w:rFonts w:ascii="Avenir Next LT Pro" w:hAnsi="Avenir Next LT Pro"/>
                <w:color w:val="auto"/>
                <w:sz w:val="22"/>
                <w:szCs w:val="22"/>
                <w:lang w:val="en-GB"/>
              </w:rPr>
              <w:t>Part 2.</w:t>
            </w:r>
          </w:p>
          <w:p w14:paraId="5D48BD16" w14:textId="77777777" w:rsidR="00224A8A" w:rsidRPr="00551CA1" w:rsidRDefault="00224A8A" w:rsidP="00545BAF">
            <w:pPr>
              <w:pStyle w:val="BodyText2"/>
              <w:jc w:val="center"/>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Identification of strengths</w:t>
            </w:r>
          </w:p>
        </w:tc>
        <w:tc>
          <w:tcPr>
            <w:tcW w:w="6912" w:type="dxa"/>
            <w:shd w:val="clear" w:color="auto" w:fill="auto"/>
          </w:tcPr>
          <w:p w14:paraId="4A8AD3C7"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bCs/>
                <w:color w:val="auto"/>
                <w:sz w:val="22"/>
                <w:szCs w:val="22"/>
                <w:lang w:val="en-GB"/>
              </w:rPr>
            </w:pPr>
            <w:r w:rsidRPr="00551CA1">
              <w:rPr>
                <w:rFonts w:ascii="Avenir Next LT Pro" w:hAnsi="Avenir Next LT Pro"/>
                <w:color w:val="auto"/>
                <w:sz w:val="22"/>
                <w:szCs w:val="22"/>
                <w:lang w:val="en-GB"/>
              </w:rPr>
              <w:t xml:space="preserve">B) What </w:t>
            </w:r>
            <w:r>
              <w:rPr>
                <w:rFonts w:ascii="Avenir Next LT Pro" w:hAnsi="Avenir Next LT Pro"/>
                <w:color w:val="auto"/>
                <w:sz w:val="22"/>
                <w:szCs w:val="22"/>
                <w:lang w:val="en-GB"/>
              </w:rPr>
              <w:t>advantages do you see in the using</w:t>
            </w:r>
            <w:r w:rsidRPr="00551CA1">
              <w:rPr>
                <w:rFonts w:ascii="Avenir Next LT Pro" w:hAnsi="Avenir Next LT Pro"/>
                <w:color w:val="auto"/>
                <w:sz w:val="22"/>
                <w:szCs w:val="22"/>
                <w:lang w:val="en-GB"/>
              </w:rPr>
              <w:t xml:space="preserve"> of electronic technologies for </w:t>
            </w:r>
            <w:r>
              <w:rPr>
                <w:rFonts w:ascii="Avenir Next LT Pro" w:hAnsi="Avenir Next LT Pro"/>
                <w:color w:val="auto"/>
                <w:sz w:val="22"/>
                <w:szCs w:val="22"/>
                <w:lang w:val="en-GB"/>
              </w:rPr>
              <w:t>these students</w:t>
            </w:r>
            <w:r w:rsidRPr="00551CA1">
              <w:rPr>
                <w:rFonts w:ascii="Avenir Next LT Pro" w:hAnsi="Avenir Next LT Pro"/>
                <w:color w:val="auto"/>
                <w:sz w:val="22"/>
                <w:szCs w:val="22"/>
                <w:lang w:val="en-GB"/>
              </w:rPr>
              <w:t>?</w:t>
            </w:r>
          </w:p>
        </w:tc>
      </w:tr>
      <w:tr w:rsidR="00224A8A" w:rsidRPr="00551CA1" w14:paraId="3792F5C8" w14:textId="77777777" w:rsidTr="00545BA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3F967FE5" w14:textId="77777777" w:rsidR="00224A8A" w:rsidRPr="00224A8A" w:rsidRDefault="00224A8A" w:rsidP="00224A8A">
            <w:pPr>
              <w:spacing w:after="120"/>
              <w:jc w:val="center"/>
              <w:rPr>
                <w:rFonts w:ascii="Avenir Next LT Pro" w:hAnsi="Avenir Next LT Pro"/>
                <w:bCs w:val="0"/>
                <w:lang w:val="en-GB"/>
              </w:rPr>
            </w:pPr>
            <w:r>
              <w:rPr>
                <w:rFonts w:ascii="Avenir Next LT Pro" w:hAnsi="Avenir Next LT Pro"/>
                <w:bCs w:val="0"/>
                <w:lang w:val="en-GB"/>
              </w:rPr>
              <w:t>3</w:t>
            </w:r>
          </w:p>
        </w:tc>
        <w:tc>
          <w:tcPr>
            <w:tcW w:w="2552" w:type="dxa"/>
            <w:shd w:val="clear" w:color="auto" w:fill="auto"/>
          </w:tcPr>
          <w:p w14:paraId="0BB55B25" w14:textId="77777777" w:rsidR="00224A8A" w:rsidRPr="00551CA1" w:rsidRDefault="00224A8A" w:rsidP="00545BAF">
            <w:pPr>
              <w:pStyle w:val="BodyTex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lang w:val="en-GB"/>
              </w:rPr>
            </w:pPr>
            <w:r w:rsidRPr="00551CA1">
              <w:rPr>
                <w:rFonts w:ascii="Avenir Next LT Pro" w:hAnsi="Avenir Next LT Pro"/>
                <w:bCs/>
                <w:color w:val="auto"/>
                <w:sz w:val="22"/>
                <w:szCs w:val="22"/>
                <w:lang w:val="en-GB"/>
              </w:rPr>
              <w:t>Part 3</w:t>
            </w:r>
            <w:r w:rsidRPr="00551CA1">
              <w:rPr>
                <w:rFonts w:asciiTheme="minorHAnsi" w:hAnsiTheme="minorHAnsi"/>
                <w:bCs/>
                <w:color w:val="auto"/>
                <w:sz w:val="22"/>
                <w:szCs w:val="22"/>
                <w:lang w:val="en-GB"/>
              </w:rPr>
              <w:t>.</w:t>
            </w:r>
          </w:p>
          <w:p w14:paraId="477663F2" w14:textId="77777777" w:rsidR="00224A8A" w:rsidRPr="00551CA1" w:rsidRDefault="00224A8A" w:rsidP="00545BAF">
            <w:pPr>
              <w:pStyle w:val="BodyText2"/>
              <w:jc w:val="center"/>
              <w:cnfStyle w:val="000000100000" w:firstRow="0" w:lastRow="0" w:firstColumn="0" w:lastColumn="0" w:oddVBand="0" w:evenVBand="0" w:oddHBand="1" w:evenHBand="0" w:firstRowFirstColumn="0" w:firstRowLastColumn="0" w:lastRowFirstColumn="0" w:lastRowLastColumn="0"/>
              <w:rPr>
                <w:rFonts w:asciiTheme="minorHAnsi" w:hAnsiTheme="minorHAnsi"/>
                <w:bCs/>
                <w:color w:val="auto"/>
                <w:sz w:val="22"/>
                <w:szCs w:val="22"/>
                <w:lang w:val="en-GB"/>
              </w:rPr>
            </w:pPr>
            <w:r>
              <w:rPr>
                <w:rFonts w:ascii="Avenir Next LT Pro" w:hAnsi="Avenir Next LT Pro"/>
                <w:bCs/>
                <w:color w:val="auto"/>
                <w:sz w:val="22"/>
                <w:szCs w:val="22"/>
                <w:lang w:val="en-GB"/>
              </w:rPr>
              <w:t>A</w:t>
            </w:r>
            <w:r w:rsidRPr="00551CA1">
              <w:rPr>
                <w:rFonts w:ascii="Avenir Next LT Pro" w:hAnsi="Avenir Next LT Pro"/>
                <w:bCs/>
                <w:color w:val="auto"/>
                <w:sz w:val="22"/>
                <w:szCs w:val="22"/>
                <w:lang w:val="en-GB"/>
              </w:rPr>
              <w:t xml:space="preserve">ccepting efficiency </w:t>
            </w:r>
          </w:p>
        </w:tc>
        <w:tc>
          <w:tcPr>
            <w:tcW w:w="6912" w:type="dxa"/>
            <w:shd w:val="clear" w:color="auto" w:fill="auto"/>
          </w:tcPr>
          <w:p w14:paraId="23E51C06"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C) How do you evaluate the effectiveness of using electronic technologies for individual education of</w:t>
            </w:r>
            <w:r>
              <w:rPr>
                <w:rFonts w:ascii="Avenir Next LT Pro" w:hAnsi="Avenir Next LT Pro"/>
                <w:color w:val="auto"/>
                <w:sz w:val="22"/>
                <w:szCs w:val="22"/>
                <w:lang w:val="en-GB"/>
              </w:rPr>
              <w:t xml:space="preserve"> these students</w:t>
            </w:r>
            <w:r w:rsidRPr="00551CA1">
              <w:rPr>
                <w:rFonts w:ascii="Avenir Next LT Pro" w:hAnsi="Avenir Next LT Pro"/>
                <w:color w:val="auto"/>
                <w:sz w:val="22"/>
                <w:szCs w:val="22"/>
                <w:lang w:val="en-GB"/>
              </w:rPr>
              <w:t>?</w:t>
            </w:r>
          </w:p>
          <w:p w14:paraId="2770D53E"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1.Very effective</w:t>
            </w:r>
          </w:p>
          <w:p w14:paraId="2EB174CE"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2.Effectively</w:t>
            </w:r>
          </w:p>
          <w:p w14:paraId="68DACF09"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3.Average</w:t>
            </w:r>
          </w:p>
          <w:p w14:paraId="2D45820F"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4. Not very effective</w:t>
            </w:r>
          </w:p>
          <w:p w14:paraId="5E9B419B"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5.Not effective</w:t>
            </w:r>
          </w:p>
          <w:p w14:paraId="0530AE14" w14:textId="77777777" w:rsidR="00224A8A" w:rsidRPr="00551CA1" w:rsidRDefault="00224A8A" w:rsidP="00545BAF">
            <w:pPr>
              <w:pStyle w:val="BodyText2"/>
              <w:cnfStyle w:val="000000100000" w:firstRow="0" w:lastRow="0" w:firstColumn="0" w:lastColumn="0" w:oddVBand="0" w:evenVBand="0" w:oddHBand="1"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D)</w:t>
            </w:r>
            <w:r>
              <w:rPr>
                <w:rFonts w:ascii="Avenir Next LT Pro" w:hAnsi="Avenir Next LT Pro"/>
                <w:color w:val="auto"/>
                <w:sz w:val="22"/>
                <w:szCs w:val="22"/>
                <w:lang w:val="en-GB"/>
              </w:rPr>
              <w:t xml:space="preserve"> Has the using</w:t>
            </w:r>
            <w:r w:rsidRPr="00551CA1">
              <w:rPr>
                <w:rFonts w:ascii="Avenir Next LT Pro" w:hAnsi="Avenir Next LT Pro"/>
                <w:color w:val="auto"/>
                <w:sz w:val="22"/>
                <w:szCs w:val="22"/>
                <w:lang w:val="en-GB"/>
              </w:rPr>
              <w:t xml:space="preserve"> of electronic technologies improved the individual learning of </w:t>
            </w:r>
            <w:r w:rsidRPr="009463A9">
              <w:rPr>
                <w:rFonts w:ascii="Avenir Next LT Pro" w:hAnsi="Avenir Next LT Pro"/>
                <w:color w:val="auto"/>
                <w:sz w:val="22"/>
                <w:szCs w:val="22"/>
                <w:lang w:val="en-GB"/>
              </w:rPr>
              <w:t>disabled students</w:t>
            </w:r>
            <w:r w:rsidRPr="00551CA1">
              <w:rPr>
                <w:rFonts w:ascii="Avenir Next LT Pro" w:hAnsi="Avenir Next LT Pro"/>
                <w:color w:val="auto"/>
                <w:sz w:val="22"/>
                <w:szCs w:val="22"/>
                <w:lang w:val="en-GB"/>
              </w:rPr>
              <w:t>?</w:t>
            </w:r>
          </w:p>
        </w:tc>
      </w:tr>
      <w:tr w:rsidR="00224A8A" w:rsidRPr="00551CA1" w14:paraId="6DBE166B" w14:textId="77777777" w:rsidTr="00545BAF">
        <w:trPr>
          <w:trHeight w:val="294"/>
        </w:trPr>
        <w:tc>
          <w:tcPr>
            <w:cnfStyle w:val="001000000000" w:firstRow="0" w:lastRow="0" w:firstColumn="1" w:lastColumn="0" w:oddVBand="0" w:evenVBand="0" w:oddHBand="0" w:evenHBand="0" w:firstRowFirstColumn="0" w:firstRowLastColumn="0" w:lastRowFirstColumn="0" w:lastRowLastColumn="0"/>
            <w:tcW w:w="675" w:type="dxa"/>
            <w:shd w:val="clear" w:color="auto" w:fill="auto"/>
          </w:tcPr>
          <w:p w14:paraId="1BEBBC32" w14:textId="77777777" w:rsidR="00224A8A" w:rsidRPr="00224A8A" w:rsidRDefault="00224A8A" w:rsidP="00224A8A">
            <w:pPr>
              <w:spacing w:after="120"/>
              <w:jc w:val="center"/>
              <w:rPr>
                <w:rFonts w:ascii="Avenir Next LT Pro" w:hAnsi="Avenir Next LT Pro"/>
                <w:bCs w:val="0"/>
                <w:lang w:val="en-GB"/>
              </w:rPr>
            </w:pPr>
            <w:r>
              <w:rPr>
                <w:rFonts w:ascii="Avenir Next LT Pro" w:hAnsi="Avenir Next LT Pro"/>
                <w:bCs w:val="0"/>
                <w:lang w:val="en-GB"/>
              </w:rPr>
              <w:t>4</w:t>
            </w:r>
          </w:p>
        </w:tc>
        <w:tc>
          <w:tcPr>
            <w:tcW w:w="2552" w:type="dxa"/>
            <w:shd w:val="clear" w:color="auto" w:fill="auto"/>
          </w:tcPr>
          <w:p w14:paraId="3D9F8908" w14:textId="77777777" w:rsidR="00224A8A" w:rsidRPr="00551CA1" w:rsidRDefault="00224A8A" w:rsidP="00545BAF">
            <w:pPr>
              <w:pStyle w:val="BodyText2"/>
              <w:jc w:val="center"/>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Part 4.</w:t>
            </w:r>
          </w:p>
          <w:p w14:paraId="2C58BA98" w14:textId="77777777" w:rsidR="00224A8A" w:rsidRPr="00551CA1" w:rsidRDefault="00224A8A" w:rsidP="00545BAF">
            <w:pPr>
              <w:pStyle w:val="BodyText2"/>
              <w:jc w:val="center"/>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Perception of electronic technologies</w:t>
            </w:r>
          </w:p>
          <w:p w14:paraId="62FB2605" w14:textId="77777777" w:rsidR="00224A8A" w:rsidRPr="00551CA1" w:rsidRDefault="00224A8A" w:rsidP="00545BAF">
            <w:pPr>
              <w:pStyle w:val="BodyText2"/>
              <w:jc w:val="center"/>
              <w:cnfStyle w:val="000000000000" w:firstRow="0" w:lastRow="0" w:firstColumn="0" w:lastColumn="0" w:oddVBand="0" w:evenVBand="0" w:oddHBand="0" w:evenHBand="0" w:firstRowFirstColumn="0" w:firstRowLastColumn="0" w:lastRowFirstColumn="0" w:lastRowLastColumn="0"/>
              <w:rPr>
                <w:rFonts w:ascii="Avenir Next LT Pro" w:hAnsi="Avenir Next LT Pro"/>
                <w:bCs/>
                <w:color w:val="auto"/>
                <w:sz w:val="22"/>
                <w:szCs w:val="22"/>
                <w:lang w:val="en-GB"/>
              </w:rPr>
            </w:pPr>
          </w:p>
        </w:tc>
        <w:tc>
          <w:tcPr>
            <w:tcW w:w="6912" w:type="dxa"/>
            <w:shd w:val="clear" w:color="auto" w:fill="auto"/>
          </w:tcPr>
          <w:p w14:paraId="57EE6E9F"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 xml:space="preserve">E) What obstacles or difficulties do you experience when using electronic technologies for the individual assessment of the educational needs </w:t>
            </w:r>
            <w:r>
              <w:rPr>
                <w:rFonts w:ascii="Avenir Next LT Pro" w:hAnsi="Avenir Next LT Pro"/>
                <w:color w:val="auto"/>
                <w:sz w:val="22"/>
                <w:szCs w:val="22"/>
                <w:lang w:val="en-GB"/>
              </w:rPr>
              <w:t xml:space="preserve">of current </w:t>
            </w:r>
            <w:r w:rsidRPr="009463A9">
              <w:rPr>
                <w:rFonts w:ascii="Avenir Next LT Pro" w:hAnsi="Avenir Next LT Pro"/>
                <w:color w:val="auto"/>
                <w:sz w:val="22"/>
                <w:szCs w:val="22"/>
                <w:lang w:val="en-GB"/>
              </w:rPr>
              <w:t>disabled students</w:t>
            </w:r>
            <w:r w:rsidRPr="00551CA1">
              <w:rPr>
                <w:rFonts w:ascii="Avenir Next LT Pro" w:hAnsi="Avenir Next LT Pro"/>
                <w:color w:val="auto"/>
                <w:sz w:val="22"/>
                <w:szCs w:val="22"/>
                <w:lang w:val="en-GB"/>
              </w:rPr>
              <w:t>? (you can choose several answers)</w:t>
            </w:r>
          </w:p>
          <w:p w14:paraId="7116BDAC"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1.Lack of necessary equipment</w:t>
            </w:r>
          </w:p>
          <w:p w14:paraId="10776F9D"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2.Insufficient preparation of the teacher</w:t>
            </w:r>
            <w:r>
              <w:rPr>
                <w:rFonts w:ascii="Avenir Next LT Pro" w:hAnsi="Avenir Next LT Pro"/>
                <w:color w:val="auto"/>
                <w:sz w:val="22"/>
                <w:szCs w:val="22"/>
                <w:lang w:val="en-GB"/>
              </w:rPr>
              <w:t>s</w:t>
            </w:r>
            <w:r w:rsidRPr="00551CA1">
              <w:rPr>
                <w:rFonts w:ascii="Avenir Next LT Pro" w:hAnsi="Avenir Next LT Pro"/>
                <w:color w:val="auto"/>
                <w:sz w:val="22"/>
                <w:szCs w:val="22"/>
                <w:lang w:val="en-GB"/>
              </w:rPr>
              <w:t xml:space="preserve"> </w:t>
            </w:r>
          </w:p>
          <w:p w14:paraId="5101A4E3"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3.</w:t>
            </w:r>
            <w:r>
              <w:rPr>
                <w:rFonts w:ascii="Avenir Next LT Pro" w:hAnsi="Avenir Next LT Pro"/>
                <w:color w:val="auto"/>
                <w:sz w:val="22"/>
                <w:szCs w:val="22"/>
                <w:lang w:val="en-GB"/>
              </w:rPr>
              <w:t xml:space="preserve"> T</w:t>
            </w:r>
            <w:r w:rsidRPr="00551CA1">
              <w:rPr>
                <w:rFonts w:ascii="Avenir Next LT Pro" w:hAnsi="Avenir Next LT Pro"/>
                <w:color w:val="auto"/>
                <w:sz w:val="22"/>
                <w:szCs w:val="22"/>
                <w:lang w:val="en-GB"/>
              </w:rPr>
              <w:t xml:space="preserve">he availability of technology for </w:t>
            </w:r>
            <w:r>
              <w:rPr>
                <w:rFonts w:ascii="Avenir Next LT Pro" w:hAnsi="Avenir Next LT Pro"/>
                <w:color w:val="auto"/>
                <w:sz w:val="22"/>
                <w:szCs w:val="22"/>
                <w:lang w:val="en-GB"/>
              </w:rPr>
              <w:t xml:space="preserve">these </w:t>
            </w:r>
            <w:r w:rsidRPr="00551CA1">
              <w:rPr>
                <w:rFonts w:ascii="Avenir Next LT Pro" w:hAnsi="Avenir Next LT Pro"/>
                <w:color w:val="auto"/>
                <w:sz w:val="22"/>
                <w:szCs w:val="22"/>
                <w:lang w:val="en-GB"/>
              </w:rPr>
              <w:t>students</w:t>
            </w:r>
          </w:p>
          <w:p w14:paraId="471F83E9"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4.Technical problems</w:t>
            </w:r>
          </w:p>
          <w:p w14:paraId="1F146D9E" w14:textId="77777777" w:rsidR="00224A8A" w:rsidRPr="00551CA1" w:rsidRDefault="00224A8A" w:rsidP="00545BAF">
            <w:pPr>
              <w:pStyle w:val="BodyText2"/>
              <w:cnfStyle w:val="000000000000" w:firstRow="0" w:lastRow="0" w:firstColumn="0" w:lastColumn="0" w:oddVBand="0" w:evenVBand="0" w:oddHBand="0" w:evenHBand="0" w:firstRowFirstColumn="0" w:firstRowLastColumn="0" w:lastRowFirstColumn="0" w:lastRowLastColumn="0"/>
              <w:rPr>
                <w:rFonts w:ascii="Avenir Next LT Pro" w:hAnsi="Avenir Next LT Pro"/>
                <w:color w:val="auto"/>
                <w:sz w:val="22"/>
                <w:szCs w:val="22"/>
                <w:lang w:val="en-GB"/>
              </w:rPr>
            </w:pPr>
            <w:r w:rsidRPr="00551CA1">
              <w:rPr>
                <w:rFonts w:ascii="Avenir Next LT Pro" w:hAnsi="Avenir Next LT Pro"/>
                <w:color w:val="auto"/>
                <w:sz w:val="22"/>
                <w:szCs w:val="22"/>
                <w:lang w:val="en-GB"/>
              </w:rPr>
              <w:t>5. Others (specify): __________</w:t>
            </w:r>
          </w:p>
        </w:tc>
      </w:tr>
    </w:tbl>
    <w:p w14:paraId="306F06C6" w14:textId="77777777" w:rsidR="00224A8A" w:rsidRDefault="00224A8A" w:rsidP="00224A8A">
      <w:pPr>
        <w:spacing w:after="120"/>
        <w:rPr>
          <w:lang w:val="en-GB"/>
        </w:rPr>
      </w:pPr>
      <w:r w:rsidRPr="00224A8A">
        <w:rPr>
          <w:rFonts w:ascii="Avenir Next LT Pro" w:hAnsi="Avenir Next LT Pro"/>
          <w:i/>
          <w:lang w:val="en-GB"/>
        </w:rPr>
        <w:t>Source</w:t>
      </w:r>
      <w:r w:rsidRPr="00551CA1">
        <w:rPr>
          <w:rFonts w:ascii="Avenir Next LT Pro" w:hAnsi="Avenir Next LT Pro"/>
          <w:lang w:val="en-GB"/>
        </w:rPr>
        <w:t xml:space="preserve">: </w:t>
      </w:r>
      <w:r>
        <w:rPr>
          <w:rFonts w:ascii="Avenir Next LT Pro" w:hAnsi="Avenir Next LT Pro"/>
          <w:lang w:val="en-GB"/>
        </w:rPr>
        <w:t>A</w:t>
      </w:r>
      <w:r w:rsidRPr="00551CA1">
        <w:rPr>
          <w:rFonts w:ascii="Avenir Next LT Pro" w:hAnsi="Avenir Next LT Pro"/>
          <w:lang w:val="en-GB"/>
        </w:rPr>
        <w:t xml:space="preserve">uthor’s </w:t>
      </w:r>
      <w:r>
        <w:rPr>
          <w:rFonts w:ascii="Avenir Next LT Pro" w:hAnsi="Avenir Next LT Pro"/>
          <w:lang w:val="en-GB"/>
        </w:rPr>
        <w:t xml:space="preserve">own </w:t>
      </w:r>
      <w:r w:rsidRPr="00551CA1">
        <w:rPr>
          <w:rFonts w:ascii="Avenir Next LT Pro" w:hAnsi="Avenir Next LT Pro"/>
          <w:lang w:val="en-GB"/>
        </w:rPr>
        <w:t>development</w:t>
      </w:r>
      <w:r>
        <w:rPr>
          <w:rFonts w:ascii="Avenir Next LT Pro" w:hAnsi="Avenir Next LT Pro"/>
          <w:lang w:val="en-GB"/>
        </w:rPr>
        <w:t>.</w:t>
      </w:r>
    </w:p>
    <w:p w14:paraId="2E63B62B" w14:textId="77777777" w:rsidR="00224A8A" w:rsidRDefault="00224A8A" w:rsidP="007A05E4">
      <w:pPr>
        <w:spacing w:after="0"/>
        <w:ind w:firstLine="540"/>
        <w:jc w:val="both"/>
        <w:rPr>
          <w:rFonts w:ascii="Avenir Next LT Pro" w:hAnsi="Avenir Next LT Pro"/>
          <w:lang w:val="en-GB"/>
        </w:rPr>
      </w:pPr>
    </w:p>
    <w:p w14:paraId="42505A1A" w14:textId="77777777" w:rsidR="00AF6D06" w:rsidRPr="00C80D25" w:rsidRDefault="00224A8A" w:rsidP="00E1665A">
      <w:pPr>
        <w:spacing w:after="0" w:line="240" w:lineRule="auto"/>
        <w:jc w:val="both"/>
        <w:rPr>
          <w:rFonts w:ascii="Avenir Next LT Pro" w:hAnsi="Avenir Next LT Pro"/>
          <w:b/>
          <w:color w:val="5F497A" w:themeColor="accent4" w:themeShade="BF"/>
          <w:lang w:val="en-GB"/>
        </w:rPr>
      </w:pPr>
      <w:r>
        <w:rPr>
          <w:rFonts w:ascii="Avenir Next LT Pro" w:hAnsi="Avenir Next LT Pro"/>
          <w:b/>
          <w:color w:val="5F497A" w:themeColor="accent4" w:themeShade="BF"/>
          <w:lang w:val="en-GB"/>
        </w:rPr>
        <w:t>Figure 1</w:t>
      </w:r>
    </w:p>
    <w:p w14:paraId="1F9D600E" w14:textId="77777777" w:rsidR="00AF6D06" w:rsidRPr="00551CA1" w:rsidRDefault="00AF6D06" w:rsidP="00E1665A">
      <w:pPr>
        <w:spacing w:after="0" w:line="240" w:lineRule="auto"/>
        <w:jc w:val="both"/>
        <w:rPr>
          <w:rFonts w:ascii="Avenir Next LT Pro" w:hAnsi="Avenir Next LT Pro"/>
          <w:i/>
          <w:lang w:val="en-GB"/>
        </w:rPr>
      </w:pPr>
      <w:r w:rsidRPr="00551CA1">
        <w:rPr>
          <w:rFonts w:ascii="Avenir Next LT Pro" w:hAnsi="Avenir Next LT Pro"/>
          <w:i/>
          <w:lang w:val="en-GB"/>
        </w:rPr>
        <w:t xml:space="preserve">Diagram of </w:t>
      </w:r>
      <w:r w:rsidR="00224A8A">
        <w:rPr>
          <w:rFonts w:ascii="Avenir Next LT Pro" w:hAnsi="Avenir Next LT Pro"/>
          <w:i/>
          <w:lang w:val="en-GB"/>
        </w:rPr>
        <w:t>t</w:t>
      </w:r>
      <w:r w:rsidR="009463A9">
        <w:rPr>
          <w:rFonts w:ascii="Avenir Next LT Pro" w:hAnsi="Avenir Next LT Pro"/>
          <w:i/>
          <w:lang w:val="en-GB"/>
        </w:rPr>
        <w:t xml:space="preserve">he </w:t>
      </w:r>
      <w:r w:rsidR="00224A8A">
        <w:rPr>
          <w:rFonts w:ascii="Avenir Next LT Pro" w:hAnsi="Avenir Next LT Pro"/>
          <w:i/>
          <w:lang w:val="en-GB"/>
        </w:rPr>
        <w:t>U</w:t>
      </w:r>
      <w:r w:rsidRPr="00551CA1">
        <w:rPr>
          <w:rFonts w:ascii="Avenir Next LT Pro" w:hAnsi="Avenir Next LT Pro"/>
          <w:i/>
          <w:lang w:val="en-GB"/>
        </w:rPr>
        <w:t>s</w:t>
      </w:r>
      <w:r w:rsidR="009463A9">
        <w:rPr>
          <w:rFonts w:ascii="Avenir Next LT Pro" w:hAnsi="Avenir Next LT Pro"/>
          <w:i/>
          <w:lang w:val="en-GB"/>
        </w:rPr>
        <w:t>ing</w:t>
      </w:r>
      <w:r w:rsidRPr="00551CA1">
        <w:rPr>
          <w:rFonts w:ascii="Avenir Next LT Pro" w:hAnsi="Avenir Next LT Pro"/>
          <w:i/>
          <w:lang w:val="en-GB"/>
        </w:rPr>
        <w:t xml:space="preserve"> of </w:t>
      </w:r>
      <w:r w:rsidR="00224A8A">
        <w:rPr>
          <w:rFonts w:ascii="Avenir Next LT Pro" w:hAnsi="Avenir Next LT Pro"/>
          <w:i/>
          <w:lang w:val="en-GB"/>
        </w:rPr>
        <w:t>E</w:t>
      </w:r>
      <w:r w:rsidRPr="00551CA1">
        <w:rPr>
          <w:rFonts w:ascii="Avenir Next LT Pro" w:hAnsi="Avenir Next LT Pro"/>
          <w:i/>
          <w:lang w:val="en-GB"/>
        </w:rPr>
        <w:t xml:space="preserve">lectronic </w:t>
      </w:r>
      <w:r w:rsidR="00224A8A">
        <w:rPr>
          <w:rFonts w:ascii="Avenir Next LT Pro" w:hAnsi="Avenir Next LT Pro"/>
          <w:i/>
          <w:lang w:val="en-GB"/>
        </w:rPr>
        <w:t>T</w:t>
      </w:r>
      <w:r w:rsidRPr="00551CA1">
        <w:rPr>
          <w:rFonts w:ascii="Avenir Next LT Pro" w:hAnsi="Avenir Next LT Pro"/>
          <w:i/>
          <w:lang w:val="en-GB"/>
        </w:rPr>
        <w:t xml:space="preserve">echnologies </w:t>
      </w:r>
    </w:p>
    <w:p w14:paraId="737AACEF" w14:textId="77777777" w:rsidR="00AF6D06" w:rsidRPr="00551CA1" w:rsidRDefault="00AF6D06" w:rsidP="00E1665A">
      <w:pPr>
        <w:spacing w:after="0" w:line="240" w:lineRule="auto"/>
        <w:jc w:val="both"/>
        <w:rPr>
          <w:rFonts w:ascii="Avenir Next LT Pro" w:hAnsi="Avenir Next LT Pro"/>
          <w:i/>
          <w:lang w:val="en-GB"/>
        </w:rPr>
      </w:pPr>
    </w:p>
    <w:p w14:paraId="44494156" w14:textId="77777777" w:rsidR="00AF6D06" w:rsidRPr="00551CA1" w:rsidRDefault="00AF6D06" w:rsidP="00AF6D06">
      <w:pPr>
        <w:spacing w:after="120"/>
        <w:ind w:firstLine="540"/>
        <w:jc w:val="both"/>
        <w:rPr>
          <w:rFonts w:ascii="Avenir Next LT Pro" w:hAnsi="Avenir Next LT Pro"/>
          <w:lang w:val="en-GB"/>
        </w:rPr>
      </w:pPr>
      <w:r w:rsidRPr="00551CA1">
        <w:rPr>
          <w:noProof/>
          <w:lang w:val="ru-RU" w:eastAsia="ru-RU"/>
        </w:rPr>
        <w:lastRenderedPageBreak/>
        <w:drawing>
          <wp:inline distT="0" distB="0" distL="0" distR="0" wp14:anchorId="58AB50C3" wp14:editId="3F462C6B">
            <wp:extent cx="5549900" cy="3746500"/>
            <wp:effectExtent l="19050" t="0" r="12700" b="635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95C6B77" w14:textId="77777777" w:rsidR="00AF6D06" w:rsidRPr="00551CA1" w:rsidRDefault="00AF6D06" w:rsidP="00AF6D06">
      <w:pPr>
        <w:spacing w:after="120"/>
        <w:jc w:val="both"/>
        <w:rPr>
          <w:rFonts w:ascii="Avenir Next LT Pro" w:hAnsi="Avenir Next LT Pro"/>
          <w:lang w:val="en-GB"/>
        </w:rPr>
      </w:pPr>
      <w:r w:rsidRPr="00224A8A">
        <w:rPr>
          <w:rFonts w:ascii="Avenir Next LT Pro" w:hAnsi="Avenir Next LT Pro"/>
          <w:i/>
          <w:lang w:val="en-GB"/>
        </w:rPr>
        <w:t>Source</w:t>
      </w:r>
      <w:r w:rsidRPr="00551CA1">
        <w:rPr>
          <w:rFonts w:ascii="Avenir Next LT Pro" w:hAnsi="Avenir Next LT Pro"/>
          <w:lang w:val="en-GB"/>
        </w:rPr>
        <w:t xml:space="preserve">: </w:t>
      </w:r>
      <w:r w:rsidR="00224A8A">
        <w:rPr>
          <w:rFonts w:ascii="Avenir Next LT Pro" w:hAnsi="Avenir Next LT Pro"/>
          <w:lang w:val="en-GB"/>
        </w:rPr>
        <w:t>A</w:t>
      </w:r>
      <w:r w:rsidRPr="00551CA1">
        <w:rPr>
          <w:rFonts w:ascii="Avenir Next LT Pro" w:hAnsi="Avenir Next LT Pro"/>
          <w:lang w:val="en-GB"/>
        </w:rPr>
        <w:t xml:space="preserve">uthor’s </w:t>
      </w:r>
      <w:r w:rsidR="00C80D25">
        <w:rPr>
          <w:rFonts w:ascii="Avenir Next LT Pro" w:hAnsi="Avenir Next LT Pro"/>
          <w:lang w:val="en-GB"/>
        </w:rPr>
        <w:t xml:space="preserve">own </w:t>
      </w:r>
      <w:r w:rsidR="00224A8A">
        <w:rPr>
          <w:rFonts w:ascii="Avenir Next LT Pro" w:hAnsi="Avenir Next LT Pro"/>
          <w:lang w:val="en-GB"/>
        </w:rPr>
        <w:t>development.</w:t>
      </w:r>
    </w:p>
    <w:p w14:paraId="79938B4B" w14:textId="77777777" w:rsidR="00063E64" w:rsidRPr="00551CA1" w:rsidRDefault="00063E64" w:rsidP="00063E64">
      <w:pPr>
        <w:spacing w:after="120"/>
        <w:ind w:firstLine="708"/>
        <w:jc w:val="both"/>
        <w:rPr>
          <w:rFonts w:ascii="Avenir Next LT Pro" w:hAnsi="Avenir Next LT Pro"/>
          <w:lang w:val="en-GB"/>
        </w:rPr>
      </w:pPr>
    </w:p>
    <w:p w14:paraId="2C53BEFF" w14:textId="77777777" w:rsidR="00FD731A" w:rsidRDefault="009C2427" w:rsidP="00A11E61">
      <w:pPr>
        <w:spacing w:after="120"/>
        <w:jc w:val="both"/>
        <w:rPr>
          <w:b/>
          <w:color w:val="5F497A" w:themeColor="accent4" w:themeShade="BF"/>
        </w:rPr>
      </w:pPr>
      <w:r w:rsidRPr="00551CA1">
        <w:rPr>
          <w:rFonts w:ascii="Avenir Next LT Pro" w:hAnsi="Avenir Next LT Pro"/>
          <w:b/>
          <w:color w:val="5F497A" w:themeColor="accent4" w:themeShade="BF"/>
          <w:lang w:val="en-GB"/>
        </w:rPr>
        <w:t>Discussion</w:t>
      </w:r>
    </w:p>
    <w:p w14:paraId="23D31521" w14:textId="77777777" w:rsidR="00224A8A" w:rsidRPr="00224A8A" w:rsidRDefault="00224A8A" w:rsidP="00224A8A">
      <w:pPr>
        <w:spacing w:after="120"/>
        <w:ind w:firstLine="708"/>
        <w:jc w:val="both"/>
        <w:rPr>
          <w:rFonts w:ascii="Avenir Next LT Pro" w:hAnsi="Avenir Next LT Pro"/>
          <w:lang w:val="pt-PT"/>
        </w:rPr>
      </w:pPr>
      <w:r w:rsidRPr="00224A8A">
        <w:rPr>
          <w:rFonts w:ascii="Avenir Next LT Pro" w:hAnsi="Avenir Next LT Pro"/>
          <w:lang w:val="en-GB"/>
        </w:rPr>
        <w:t xml:space="preserve">Lorem ipsum dolor sit amet, consectetur adipiscing elit, sed do eiusmod tempor incididunt ut labore et dolore magna aliqua. </w:t>
      </w:r>
      <w:r w:rsidRPr="00224A8A">
        <w:rPr>
          <w:rFonts w:ascii="Avenir Next LT Pro" w:hAnsi="Avenir Next LT Pro"/>
          <w:lang w:val="pt-P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73DE5A51" w14:textId="77777777" w:rsidR="00224A8A" w:rsidRPr="00224A8A" w:rsidRDefault="00224A8A" w:rsidP="00224A8A">
      <w:pPr>
        <w:spacing w:after="120"/>
        <w:ind w:firstLine="708"/>
        <w:jc w:val="both"/>
        <w:rPr>
          <w:rFonts w:ascii="Avenir Next LT Pro" w:hAnsi="Avenir Next LT Pro"/>
          <w:sz w:val="20"/>
          <w:lang w:val="en-GB"/>
        </w:rPr>
      </w:pPr>
      <w:r w:rsidRPr="00224A8A">
        <w:rPr>
          <w:rFonts w:ascii="Avenir Next LT Pro" w:hAnsi="Avenir Next LT Pro"/>
          <w:sz w:val="20"/>
          <w:lang w:val="en-GB"/>
        </w:rPr>
        <w:t>The objective here is to provide an interpretation of your results and support for all of your conclusions, using evidence from your experiment (research) and generally accepted knowledge, if appropriate. Suggest future directions for research, new methods, explanations for deviations from previously published results, etc.</w:t>
      </w:r>
    </w:p>
    <w:p w14:paraId="343BD2A2" w14:textId="77777777" w:rsidR="00224A8A" w:rsidRPr="00224A8A" w:rsidRDefault="00224A8A" w:rsidP="00224A8A">
      <w:pPr>
        <w:spacing w:after="120"/>
        <w:ind w:firstLine="708"/>
        <w:jc w:val="both"/>
        <w:rPr>
          <w:rFonts w:ascii="Avenir Next LT Pro" w:hAnsi="Avenir Next LT Pro"/>
          <w:sz w:val="20"/>
          <w:lang w:val="en-GB"/>
        </w:rPr>
      </w:pPr>
      <w:r w:rsidRPr="00224A8A">
        <w:rPr>
          <w:rFonts w:ascii="Avenir Next LT Pro" w:hAnsi="Avenir Next LT Pro"/>
          <w:sz w:val="20"/>
          <w:lang w:val="en-GB"/>
        </w:rPr>
        <w:t>In this section, the following should be done:</w:t>
      </w:r>
    </w:p>
    <w:p w14:paraId="760C5868" w14:textId="77777777" w:rsidR="00224A8A" w:rsidRPr="00224A8A" w:rsidRDefault="00224A8A" w:rsidP="00224A8A">
      <w:pPr>
        <w:spacing w:after="120"/>
        <w:ind w:firstLine="708"/>
        <w:jc w:val="both"/>
        <w:rPr>
          <w:rFonts w:ascii="Avenir Next LT Pro" w:hAnsi="Avenir Next LT Pro"/>
          <w:sz w:val="20"/>
          <w:lang w:val="en-GB"/>
        </w:rPr>
      </w:pPr>
      <w:r w:rsidRPr="00224A8A">
        <w:rPr>
          <w:rFonts w:ascii="Avenir Next LT Pro" w:hAnsi="Avenir Next LT Pro"/>
          <w:sz w:val="20"/>
          <w:lang w:val="en-GB"/>
        </w:rPr>
        <w:t>1.</w:t>
      </w:r>
      <w:r w:rsidRPr="00224A8A">
        <w:rPr>
          <w:rFonts w:ascii="Avenir Next LT Pro" w:hAnsi="Avenir Next LT Pro"/>
          <w:sz w:val="20"/>
          <w:lang w:val="en-GB"/>
        </w:rPr>
        <w:tab/>
        <w:t>Provide a critical evaluation of the scientific papers related to the research problem.</w:t>
      </w:r>
    </w:p>
    <w:p w14:paraId="52A87987" w14:textId="77777777" w:rsidR="00224A8A" w:rsidRPr="00224A8A" w:rsidRDefault="00224A8A" w:rsidP="00224A8A">
      <w:pPr>
        <w:spacing w:after="120"/>
        <w:ind w:firstLine="708"/>
        <w:jc w:val="both"/>
        <w:rPr>
          <w:rFonts w:ascii="Avenir Next LT Pro" w:hAnsi="Avenir Next LT Pro"/>
          <w:sz w:val="20"/>
          <w:lang w:val="en-GB"/>
        </w:rPr>
      </w:pPr>
      <w:r w:rsidRPr="00224A8A">
        <w:rPr>
          <w:rFonts w:ascii="Avenir Next LT Pro" w:hAnsi="Avenir Next LT Pro"/>
          <w:sz w:val="20"/>
          <w:lang w:val="en-GB"/>
        </w:rPr>
        <w:t>2.</w:t>
      </w:r>
      <w:r w:rsidRPr="00224A8A">
        <w:rPr>
          <w:rFonts w:ascii="Avenir Next LT Pro" w:hAnsi="Avenir Next LT Pro"/>
          <w:sz w:val="20"/>
          <w:lang w:val="en-GB"/>
        </w:rPr>
        <w:tab/>
        <w:t>Compare the obtained results with the findings of other researchers' studies.</w:t>
      </w:r>
    </w:p>
    <w:p w14:paraId="244B11AD" w14:textId="77777777" w:rsidR="00FD731A" w:rsidRPr="00224A8A" w:rsidRDefault="00224A8A" w:rsidP="00224A8A">
      <w:pPr>
        <w:spacing w:after="120"/>
        <w:ind w:firstLine="708"/>
        <w:jc w:val="both"/>
        <w:rPr>
          <w:rFonts w:ascii="Avenir Next LT Pro" w:hAnsi="Avenir Next LT Pro"/>
          <w:sz w:val="20"/>
          <w:lang w:val="en-GB"/>
        </w:rPr>
      </w:pPr>
      <w:r w:rsidRPr="00224A8A">
        <w:rPr>
          <w:rFonts w:ascii="Avenir Next LT Pro" w:hAnsi="Avenir Next LT Pro"/>
          <w:sz w:val="20"/>
          <w:lang w:val="en-GB"/>
        </w:rPr>
        <w:t>3.</w:t>
      </w:r>
      <w:r w:rsidRPr="00224A8A">
        <w:rPr>
          <w:rFonts w:ascii="Avenir Next LT Pro" w:hAnsi="Avenir Next LT Pro"/>
          <w:sz w:val="20"/>
          <w:lang w:val="en-GB"/>
        </w:rPr>
        <w:tab/>
        <w:t>Identify unexplored aspects of the scientific problem that have potential for future research.</w:t>
      </w:r>
    </w:p>
    <w:p w14:paraId="6EF1E752" w14:textId="77777777" w:rsidR="00FD731A" w:rsidRDefault="00FD731A" w:rsidP="00503599">
      <w:pPr>
        <w:spacing w:after="120"/>
        <w:ind w:firstLine="708"/>
        <w:jc w:val="both"/>
        <w:rPr>
          <w:rFonts w:ascii="Avenir Next LT Pro" w:hAnsi="Avenir Next LT Pro"/>
          <w:lang w:val="en-GB"/>
        </w:rPr>
      </w:pPr>
    </w:p>
    <w:p w14:paraId="51442DF3" w14:textId="77777777" w:rsidR="009C2427" w:rsidRPr="00551CA1" w:rsidRDefault="009C2427" w:rsidP="00A11E61">
      <w:pPr>
        <w:spacing w:after="120"/>
        <w:jc w:val="both"/>
        <w:rPr>
          <w:rFonts w:ascii="Avenir Next LT Pro" w:hAnsi="Avenir Next LT Pro"/>
          <w:b/>
          <w:color w:val="5F497A" w:themeColor="accent4" w:themeShade="BF"/>
          <w:lang w:val="en-GB"/>
        </w:rPr>
      </w:pPr>
      <w:r w:rsidRPr="00551CA1">
        <w:rPr>
          <w:rFonts w:ascii="Avenir Next LT Pro" w:hAnsi="Avenir Next LT Pro"/>
          <w:b/>
          <w:color w:val="5F497A" w:themeColor="accent4" w:themeShade="BF"/>
          <w:lang w:val="en-GB"/>
        </w:rPr>
        <w:t>Conclusions and Implications</w:t>
      </w:r>
    </w:p>
    <w:p w14:paraId="3FA3922D" w14:textId="77777777" w:rsidR="00224A8A" w:rsidRPr="00224A8A" w:rsidRDefault="00224A8A" w:rsidP="00224A8A">
      <w:pPr>
        <w:spacing w:after="120"/>
        <w:ind w:firstLine="540"/>
        <w:jc w:val="both"/>
        <w:rPr>
          <w:rFonts w:ascii="Avenir Next LT Pro" w:hAnsi="Avenir Next LT Pro"/>
          <w:lang w:val="pt-PT"/>
        </w:rPr>
      </w:pPr>
      <w:r w:rsidRPr="00224A8A">
        <w:rPr>
          <w:rFonts w:ascii="Avenir Next LT Pro" w:hAnsi="Avenir Next LT Pro"/>
          <w:lang w:val="en-GB"/>
        </w:rPr>
        <w:t xml:space="preserve">Lorem ipsum dolor sit amet, consectetur adipiscing elit, sed do eiusmod tempor incididunt ut labore et dolore magna aliqua. </w:t>
      </w:r>
      <w:r w:rsidRPr="00224A8A">
        <w:rPr>
          <w:rFonts w:ascii="Avenir Next LT Pro" w:hAnsi="Avenir Next LT Pro"/>
          <w:lang w:val="pt-PT"/>
        </w:rPr>
        <w:t>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12BAC75" w14:textId="77777777" w:rsidR="00992A87" w:rsidRPr="00224A8A" w:rsidRDefault="00224A8A" w:rsidP="00224A8A">
      <w:pPr>
        <w:spacing w:after="120"/>
        <w:ind w:firstLine="540"/>
        <w:jc w:val="both"/>
        <w:rPr>
          <w:sz w:val="20"/>
          <w:lang w:val="en-GB"/>
        </w:rPr>
      </w:pPr>
      <w:r w:rsidRPr="00224A8A">
        <w:rPr>
          <w:rFonts w:ascii="Avenir Next LT Pro" w:hAnsi="Avenir Next LT Pro"/>
          <w:sz w:val="20"/>
          <w:lang w:val="en-GB"/>
        </w:rPr>
        <w:lastRenderedPageBreak/>
        <w:t>In this section, it is necessary to succinctly present the main findings of the research, indicate the extent to which the set goal has been achieved, emphasize the practical significance of the results, and clearly state the scientific novelty. Additionally, the conclusions may include recommendations for the implementation of the obtained results.</w:t>
      </w:r>
    </w:p>
    <w:p w14:paraId="0383AB65" w14:textId="77777777" w:rsidR="00992A87" w:rsidRPr="00551CA1" w:rsidRDefault="00992A87" w:rsidP="002F3FB0">
      <w:pPr>
        <w:spacing w:after="120"/>
        <w:jc w:val="both"/>
        <w:rPr>
          <w:rFonts w:ascii="Avenir Next LT Pro" w:hAnsi="Avenir Next LT Pro"/>
          <w:b/>
          <w:bCs/>
          <w:color w:val="5F497A" w:themeColor="accent4" w:themeShade="BF"/>
          <w:lang w:val="en-GB"/>
        </w:rPr>
      </w:pPr>
      <w:bookmarkStart w:id="4" w:name="_Hlk167199665"/>
      <w:r w:rsidRPr="00551CA1">
        <w:rPr>
          <w:rFonts w:ascii="Avenir Next LT Pro" w:hAnsi="Avenir Next LT Pro"/>
          <w:b/>
          <w:bCs/>
          <w:color w:val="5F497A" w:themeColor="accent4" w:themeShade="BF"/>
          <w:lang w:val="en-GB"/>
        </w:rPr>
        <w:t>Suggestions for Future Research</w:t>
      </w:r>
    </w:p>
    <w:p w14:paraId="6D52FF95" w14:textId="77777777" w:rsidR="003E45F4" w:rsidRPr="00C0177F" w:rsidRDefault="00224A8A" w:rsidP="005A5A7D">
      <w:pPr>
        <w:spacing w:after="120"/>
        <w:ind w:firstLine="540"/>
        <w:jc w:val="both"/>
        <w:rPr>
          <w:rFonts w:ascii="Avenir Next LT Pro" w:hAnsi="Avenir Next LT Pro"/>
          <w:sz w:val="20"/>
          <w:lang w:val="en-GB"/>
        </w:rPr>
      </w:pPr>
      <w:r w:rsidRPr="00C0177F">
        <w:rPr>
          <w:rFonts w:ascii="Avenir Next LT Pro" w:hAnsi="Avenir Next LT Pro"/>
          <w:sz w:val="20"/>
          <w:lang w:val="en-GB"/>
        </w:rPr>
        <w:t xml:space="preserve">It is necessary to briefly indicate the main prospects for further research on the research problem </w:t>
      </w:r>
      <w:bookmarkStart w:id="5" w:name="_Hlk167200232"/>
      <w:r w:rsidRPr="00C0177F">
        <w:rPr>
          <w:rFonts w:ascii="Avenir Next LT Pro" w:hAnsi="Avenir Next LT Pro"/>
          <w:sz w:val="20"/>
          <w:lang w:val="en-GB"/>
        </w:rPr>
        <w:t>(150–250 words).</w:t>
      </w:r>
      <w:bookmarkEnd w:id="5"/>
    </w:p>
    <w:p w14:paraId="2423DDD1" w14:textId="77777777" w:rsidR="00C0177F" w:rsidRPr="00551CA1" w:rsidRDefault="00C0177F" w:rsidP="00C0177F">
      <w:pPr>
        <w:spacing w:after="120"/>
        <w:jc w:val="both"/>
        <w:rPr>
          <w:rFonts w:ascii="Avenir Next LT Pro" w:hAnsi="Avenir Next LT Pro"/>
          <w:b/>
          <w:bCs/>
          <w:color w:val="5F497A" w:themeColor="accent4" w:themeShade="BF"/>
          <w:lang w:val="en-GB"/>
        </w:rPr>
      </w:pPr>
      <w:bookmarkStart w:id="6" w:name="_Hlk167200269"/>
      <w:r w:rsidRPr="00C0177F">
        <w:rPr>
          <w:rFonts w:ascii="Avenir Next LT Pro" w:hAnsi="Avenir Next LT Pro"/>
          <w:b/>
          <w:bCs/>
          <w:color w:val="5F497A" w:themeColor="accent4" w:themeShade="BF"/>
          <w:lang w:val="en-GB"/>
        </w:rPr>
        <w:t>Acknowledgements</w:t>
      </w:r>
    </w:p>
    <w:p w14:paraId="0F0157B2" w14:textId="190CA6FA" w:rsidR="00224A8A" w:rsidRDefault="00C0177F" w:rsidP="005A5A7D">
      <w:pPr>
        <w:spacing w:after="120"/>
        <w:ind w:firstLine="540"/>
        <w:jc w:val="both"/>
        <w:rPr>
          <w:rFonts w:ascii="Avenir Next LT Pro" w:hAnsi="Avenir Next LT Pro"/>
          <w:sz w:val="20"/>
          <w:lang w:val="en-GB"/>
        </w:rPr>
      </w:pPr>
      <w:r w:rsidRPr="00C0177F">
        <w:rPr>
          <w:rFonts w:ascii="Avenir Next LT Pro" w:hAnsi="Avenir Next LT Pro"/>
          <w:sz w:val="20"/>
          <w:lang w:val="en-GB"/>
        </w:rPr>
        <w:t>Acknowledgements of people, grants, funds, etc. should be placed in a separate section not numbered at the very end of the paper.</w:t>
      </w:r>
    </w:p>
    <w:p w14:paraId="1193005A" w14:textId="77777777" w:rsidR="002337F1" w:rsidRDefault="002337F1" w:rsidP="002337F1">
      <w:pPr>
        <w:spacing w:after="120"/>
        <w:ind w:firstLine="540"/>
        <w:jc w:val="both"/>
        <w:rPr>
          <w:rFonts w:ascii="Avenir Next LT Pro" w:hAnsi="Avenir Next LT Pro"/>
          <w:sz w:val="20"/>
          <w:lang w:val="en-GB"/>
        </w:rPr>
      </w:pPr>
    </w:p>
    <w:p w14:paraId="674B0AEE" w14:textId="4F814A2C" w:rsidR="002337F1" w:rsidRPr="002337F1" w:rsidRDefault="002337F1" w:rsidP="002337F1">
      <w:pPr>
        <w:spacing w:after="120"/>
        <w:jc w:val="both"/>
        <w:rPr>
          <w:rFonts w:ascii="Avenir Next LT Pro" w:hAnsi="Avenir Next LT Pro"/>
          <w:b/>
          <w:bCs/>
          <w:color w:val="5F497A" w:themeColor="accent4" w:themeShade="BF"/>
          <w:szCs w:val="24"/>
          <w:lang w:val="en-GB"/>
        </w:rPr>
      </w:pPr>
      <w:r w:rsidRPr="002337F1">
        <w:rPr>
          <w:rFonts w:ascii="Avenir Next LT Pro" w:hAnsi="Avenir Next LT Pro"/>
          <w:b/>
          <w:bCs/>
          <w:color w:val="5F497A" w:themeColor="accent4" w:themeShade="BF"/>
          <w:szCs w:val="24"/>
          <w:lang w:val="en-GB"/>
        </w:rPr>
        <w:t>Funding</w:t>
      </w:r>
    </w:p>
    <w:p w14:paraId="44EF4878" w14:textId="77777777" w:rsidR="002337F1" w:rsidRPr="002337F1" w:rsidRDefault="002337F1" w:rsidP="002337F1">
      <w:pPr>
        <w:spacing w:after="120"/>
        <w:ind w:firstLine="540"/>
        <w:jc w:val="both"/>
        <w:rPr>
          <w:rFonts w:ascii="Avenir Next LT Pro" w:hAnsi="Avenir Next LT Pro"/>
          <w:b/>
          <w:bCs/>
          <w:sz w:val="20"/>
          <w:lang w:val="en-GB"/>
        </w:rPr>
      </w:pPr>
      <w:r w:rsidRPr="002337F1">
        <w:rPr>
          <w:rFonts w:ascii="Avenir Next LT Pro" w:hAnsi="Avenir Next LT Pro"/>
          <w:b/>
          <w:bCs/>
          <w:sz w:val="20"/>
          <w:lang w:val="en-GB"/>
        </w:rPr>
        <w:t>Purpose of the "Funding" Section:</w:t>
      </w:r>
    </w:p>
    <w:p w14:paraId="2ABBEEAC"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Indicating Funding Sources: In this section, authors specify which organizations or institutions funded the research. This may include government grants, funding from private companies, research organizations, etc.</w:t>
      </w:r>
    </w:p>
    <w:p w14:paraId="06C0167A"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Ensuring Transparency: Indicating funding sources helps ensure transparency and avoid potential conflicts of interest. This is crucial for maintaining trust in the research results.</w:t>
      </w:r>
    </w:p>
    <w:p w14:paraId="122AFF92"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Acknowledging Credit: Authors give due credit to the organizations that supported their research, which can be important for future funding.</w:t>
      </w:r>
    </w:p>
    <w:p w14:paraId="169B2ED3" w14:textId="77777777" w:rsidR="002337F1" w:rsidRPr="002337F1" w:rsidRDefault="002337F1" w:rsidP="002337F1">
      <w:pPr>
        <w:spacing w:after="120"/>
        <w:ind w:firstLine="540"/>
        <w:jc w:val="both"/>
        <w:rPr>
          <w:rFonts w:ascii="Avenir Next LT Pro" w:hAnsi="Avenir Next LT Pro"/>
          <w:b/>
          <w:bCs/>
          <w:sz w:val="20"/>
          <w:lang w:val="en-GB"/>
        </w:rPr>
      </w:pPr>
      <w:r w:rsidRPr="002337F1">
        <w:rPr>
          <w:rFonts w:ascii="Avenir Next LT Pro" w:hAnsi="Avenir Next LT Pro"/>
          <w:b/>
          <w:bCs/>
          <w:sz w:val="20"/>
          <w:lang w:val="en-GB"/>
        </w:rPr>
        <w:t>What to Include in the "Funding" Section:</w:t>
      </w:r>
    </w:p>
    <w:p w14:paraId="5A6023A0"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Names of Funding Institutions: Full names of the organizations that provided funding should be specified. If there are multiple funding sources, each should be mentioned separately.</w:t>
      </w:r>
    </w:p>
    <w:p w14:paraId="35439C33"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Grant or Contract Numbers: If the research was funded through a grant or contract, the grant/contract number or code should be provided.</w:t>
      </w:r>
    </w:p>
    <w:p w14:paraId="7DCC19A7" w14:textId="77777777" w:rsidR="002337F1" w:rsidRPr="002337F1"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w:t>
      </w:r>
      <w:r w:rsidRPr="002337F1">
        <w:rPr>
          <w:rFonts w:ascii="Avenir Next LT Pro" w:hAnsi="Avenir Next LT Pro"/>
          <w:sz w:val="20"/>
          <w:lang w:val="en-GB"/>
        </w:rPr>
        <w:tab/>
        <w:t>Role of Funding Institutions: In some cases, it may be necessary to indicate the specific role played by the funding institution in the research (e.g., providing equipment, funding experiments, etc.).</w:t>
      </w:r>
    </w:p>
    <w:p w14:paraId="156E7CA5" w14:textId="1A0126AA" w:rsidR="002337F1" w:rsidRPr="00C0177F" w:rsidRDefault="002337F1" w:rsidP="002337F1">
      <w:pPr>
        <w:spacing w:after="120"/>
        <w:ind w:firstLine="540"/>
        <w:jc w:val="both"/>
        <w:rPr>
          <w:rFonts w:ascii="Avenir Next LT Pro" w:hAnsi="Avenir Next LT Pro"/>
          <w:sz w:val="20"/>
          <w:lang w:val="en-GB"/>
        </w:rPr>
      </w:pPr>
      <w:r w:rsidRPr="002337F1">
        <w:rPr>
          <w:rFonts w:ascii="Avenir Next LT Pro" w:hAnsi="Avenir Next LT Pro"/>
          <w:sz w:val="20"/>
          <w:lang w:val="en-GB"/>
        </w:rPr>
        <w:t>If you have no Funding, state “ The Authors received no funding for this research ”.</w:t>
      </w:r>
    </w:p>
    <w:bookmarkEnd w:id="6"/>
    <w:p w14:paraId="418E070E" w14:textId="77777777" w:rsidR="00FD731A" w:rsidRDefault="007A572E" w:rsidP="00FD731A">
      <w:pPr>
        <w:spacing w:after="120"/>
        <w:rPr>
          <w:rFonts w:ascii="Avenir Next LT Pro" w:hAnsi="Avenir Next LT Pro"/>
          <w:b/>
          <w:color w:val="5F497A" w:themeColor="accent4" w:themeShade="BF"/>
          <w:lang w:val="en-GB"/>
        </w:rPr>
      </w:pPr>
      <w:r w:rsidRPr="00551CA1">
        <w:rPr>
          <w:rFonts w:ascii="Avenir Next LT Pro" w:hAnsi="Avenir Next LT Pro"/>
          <w:b/>
          <w:color w:val="5F497A" w:themeColor="accent4" w:themeShade="BF"/>
          <w:lang w:val="en-GB"/>
        </w:rPr>
        <w:t>References</w:t>
      </w:r>
      <w:r w:rsidR="003E45F4" w:rsidRPr="00551CA1">
        <w:rPr>
          <w:rFonts w:ascii="Avenir Next LT Pro" w:hAnsi="Avenir Next LT Pro"/>
          <w:b/>
          <w:color w:val="5F497A" w:themeColor="accent4" w:themeShade="BF"/>
          <w:lang w:val="en-GB"/>
        </w:rPr>
        <w:t xml:space="preserve"> (APA style, 7</w:t>
      </w:r>
      <w:r w:rsidR="003E45F4" w:rsidRPr="00551CA1">
        <w:rPr>
          <w:rFonts w:ascii="Avenir Next LT Pro" w:hAnsi="Avenir Next LT Pro"/>
          <w:b/>
          <w:color w:val="5F497A" w:themeColor="accent4" w:themeShade="BF"/>
          <w:vertAlign w:val="superscript"/>
          <w:lang w:val="en-GB"/>
        </w:rPr>
        <w:t>th</w:t>
      </w:r>
      <w:r w:rsidR="003E45F4" w:rsidRPr="00551CA1">
        <w:rPr>
          <w:rFonts w:ascii="Avenir Next LT Pro" w:hAnsi="Avenir Next LT Pro"/>
          <w:b/>
          <w:color w:val="5F497A" w:themeColor="accent4" w:themeShade="BF"/>
          <w:lang w:val="en-GB"/>
        </w:rPr>
        <w:t xml:space="preserve"> Ed.)</w:t>
      </w:r>
    </w:p>
    <w:p w14:paraId="00B17131"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 xml:space="preserve">More information on references and reference examples are in Chapters 9 and 10 of the Publication Manual as well as the Concise Guide to APA Style (7th ed.). Also see the Reference Examples pages on the APA Style </w:t>
      </w:r>
      <w:bookmarkEnd w:id="4"/>
      <w:r w:rsidRPr="00C0177F">
        <w:rPr>
          <w:rFonts w:ascii="Avenir Next LT Pro" w:hAnsi="Avenir Next LT Pro"/>
          <w:lang w:val="en-GB"/>
        </w:rPr>
        <w:t>website. (https://apastyle.apa.org/style-grammar-guidelines/references/examples)</w:t>
      </w:r>
    </w:p>
    <w:p w14:paraId="325014C2" w14:textId="77777777" w:rsidR="00C0177F" w:rsidRPr="00C0177F" w:rsidRDefault="00C0177F" w:rsidP="00C0177F">
      <w:pPr>
        <w:spacing w:after="120"/>
        <w:ind w:firstLine="540"/>
        <w:jc w:val="both"/>
        <w:rPr>
          <w:rFonts w:ascii="Avenir Next LT Pro" w:hAnsi="Avenir Next LT Pro"/>
          <w:lang w:val="en-GB"/>
        </w:rPr>
      </w:pPr>
    </w:p>
    <w:p w14:paraId="4539138B"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Journal Article (Section 10.1)</w:t>
      </w:r>
    </w:p>
    <w:p w14:paraId="39AFA243"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Edwards, A. A., Steacy, L. M., Siegelman, N., Rigobon, V. M., Kearns, D. M., Rueckl, J. G., &amp; Compton, D. L. (2022). Unpacking the unique relationship between set for variability and word reading development: Examining word- and child-level predictors of performance. Journal of Educational Psychology, 114(6), 1242–1256. https://doi.org/10.1037/edu0000696</w:t>
      </w:r>
    </w:p>
    <w:p w14:paraId="21F0AF92"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Online Magazine Article (Section 10.1)</w:t>
      </w:r>
    </w:p>
    <w:p w14:paraId="298C359A"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lastRenderedPageBreak/>
        <w:t xml:space="preserve"> Thomson, J. (2022, September 8). Massive, strange white structures appear on Utah’s Great Salt Lake.</w:t>
      </w:r>
    </w:p>
    <w:p w14:paraId="02F12C51"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Newsweek. https://www.newsweek.com/mysterious-mounds-great-salt-lake-utah-explained-mirabilite-1741151</w:t>
      </w:r>
    </w:p>
    <w:p w14:paraId="793DCAF5"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Print Magazine Article (Section 10.1)</w:t>
      </w:r>
    </w:p>
    <w:p w14:paraId="52A0074D"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Nicholl, K. (2020, May). A royal spark. Vanity Fair, 62(5), 56–65, 100.</w:t>
      </w:r>
    </w:p>
    <w:p w14:paraId="6044EDE9"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Online Newspaper Article (Section 10.1)</w:t>
      </w:r>
    </w:p>
    <w:p w14:paraId="4F67F4C9"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Roberts, S. (2020, April 9). Early string ties us to Neanderthals. The New York Times. https://www.nytimes.com/2020/04/09/science/neanderthals-fiber-string-math.html</w:t>
      </w:r>
    </w:p>
    <w:p w14:paraId="6226A77F"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Print Newspaper Article (Section 10.1)</w:t>
      </w:r>
    </w:p>
    <w:p w14:paraId="7FF4A33A"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Reynolds, G. (2019, April 9). Different strokes for athletic hearts. The New York Times, D4.</w:t>
      </w:r>
    </w:p>
    <w:p w14:paraId="6726DE15"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Blog Post (Section 10.1)</w:t>
      </w:r>
    </w:p>
    <w:p w14:paraId="5922A8C3"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Rutledge, P. (2019, March 11). The upside of social media. The Media Psychology Blog.</w:t>
      </w:r>
    </w:p>
    <w:p w14:paraId="21B13894"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https://www.pamelarutledge.com/2019/03/11/the-upside-of-social-media/</w:t>
      </w:r>
    </w:p>
    <w:p w14:paraId="26D44349"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Authored Book (Section 10.2)</w:t>
      </w:r>
    </w:p>
    <w:p w14:paraId="3825FFDE"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Kaufman, K. A., Glass, C. R., &amp; Pineau, T. R. (2018). Mindful sport performance enhancement: Mental training for athletes and coaches. American Psychological Association. https://doi.org/10.1037/0000048-000</w:t>
      </w:r>
    </w:p>
    <w:p w14:paraId="24D5B1E8"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Edited Book Chapter (Section 10.3)</w:t>
      </w:r>
    </w:p>
    <w:p w14:paraId="3516C4FC"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Zeleke, W. A., Hughes, T. L., &amp; Drozda, N. (2020). Home–school collaboration to promote mind– body health. In C. Maykel &amp; M. A. Bray (Eds.), Promoting mind–body health in schools: Interventions for mental health professionals (pp. 11–26). American Psychological Association. https://doi.org/10.1037/0000157-002</w:t>
      </w:r>
    </w:p>
    <w:p w14:paraId="458FB7C3"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Online Dictionary Entry (Section 10.3)</w:t>
      </w:r>
    </w:p>
    <w:p w14:paraId="358980DE"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American Psychological Association. (n.d.). Internet addiction. In APA dictionary of psychology. Retrieved April 24, 2022, from  https://dictionary.apa.org/internet-addiction</w:t>
      </w:r>
    </w:p>
    <w:p w14:paraId="772193FF"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Report by a Group Author (Section 10.4)</w:t>
      </w:r>
    </w:p>
    <w:p w14:paraId="5E378530"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World Health Organization. (2014). Comprehensive implementation plan on maternal, infant and young child nutrition. https://apps.who.int/iris/bitstream/handle/10665/113048/WHO_NMH_NHD_14.1_ eng.pdf?ua=1</w:t>
      </w:r>
    </w:p>
    <w:p w14:paraId="12FD5D7A"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Report by Individual Authors (Section 10.4)</w:t>
      </w:r>
    </w:p>
    <w:p w14:paraId="1CF7DF66"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de-DE"/>
        </w:rPr>
        <w:t xml:space="preserve">Winthrop, R., Ziegler, L., Handa, R., &amp; Fakoya, F. (2019). </w:t>
      </w:r>
      <w:r w:rsidRPr="00C0177F">
        <w:rPr>
          <w:rFonts w:ascii="Avenir Next LT Pro" w:hAnsi="Avenir Next LT Pro"/>
          <w:lang w:val="en-GB"/>
        </w:rPr>
        <w:t>How playful learning can help leapfrog progress in education. Center for Universal Education at Brookings. https://www.brookings.edu/wp-content/ uploads/2019/04/how_playful_learning_can_help_leapfrog_progress_in_education.pdf</w:t>
      </w:r>
    </w:p>
    <w:p w14:paraId="6C4209DE"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Press Release (Section 10.4)</w:t>
      </w:r>
    </w:p>
    <w:p w14:paraId="3C81843B"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lastRenderedPageBreak/>
        <w:t>American Psychological Association. (2020, March 2). APA reaffirms psychologists’ role in combating climate change [Press release]. https://www.apa.org/news/press/releases/2020/03/combating- climate-change</w:t>
      </w:r>
    </w:p>
    <w:p w14:paraId="4FBAAB91"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Conference Session (Section 10.5)</w:t>
      </w:r>
    </w:p>
    <w:p w14:paraId="4754B53D"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Davidson, R. J. (2019, August 8–11). Well-being is a skill [Conference session]. APA 2019 Convention, Chicago, IL, United States. https://irp-cdn.multiscreensite.com/a5ea5d51/files/uploaded/APA2019_ Program_190708.pdf</w:t>
      </w:r>
    </w:p>
    <w:p w14:paraId="17B9BDA7"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Dissertation From a Database (Section 10.6)</w:t>
      </w:r>
    </w:p>
    <w:p w14:paraId="4BAD7700"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Horvath-Plyman, M. (2018). Social media and the college student journey: An examination of how social media use impacts social capital and affects college choice, access, and transition (Publication No. 10937367). [Doctoral dissertation, New York University]. ProQuest Dissertations and Theses Global.</w:t>
      </w:r>
    </w:p>
    <w:p w14:paraId="58BB11D7"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Preprint Article (Section 10.8)</w:t>
      </w:r>
    </w:p>
    <w:p w14:paraId="1BA852F4"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Latimier, A., Peyre, H., &amp; Ramus, F. (2020). A meta-analytic review of the benefit of spacing out retrieval practice episodes on retention. PsyArXiv. https://psyarxiv.com/kzy7u/</w:t>
      </w:r>
    </w:p>
    <w:p w14:paraId="2383190F"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Data Set (Section 10.9)</w:t>
      </w:r>
    </w:p>
    <w:p w14:paraId="776513B0"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O’Donohue, W. (2017). Content analysis of undergraduate psychology textbooks (ICPSR 21600; Version V1) [Data set]. Inter-university Consortium for Political and Social Research. https://doi.org/10.3886/ ICPSR36966.v1</w:t>
      </w:r>
    </w:p>
    <w:p w14:paraId="7BB12C76"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Film or Video (Section 10.12)</w:t>
      </w:r>
    </w:p>
    <w:p w14:paraId="5703AFDD"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Docter, P., &amp; Del Carmen, R. (Directors). (2015). Inside out [Film]. Walt Disney Pictures; Pixar Animation Studios.</w:t>
      </w:r>
    </w:p>
    <w:p w14:paraId="437E9B02"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TV Series Episode (Section 10.12)</w:t>
      </w:r>
    </w:p>
    <w:p w14:paraId="6B0D80E1"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Dippold, K. (Writer), &amp; Trim, M. (Director). (2011, April 14). Fancy party (Season 3, Episode 9) [TV series episode]. In G. Daniels, H. Klein, D. Miner, &amp; M. Schur (Executive Producers), Parks and recreation. Deedle-Dee Productions; Fremulon; 3 Arts Entertainment; Universal Media Studios.</w:t>
      </w:r>
    </w:p>
    <w:p w14:paraId="001619D3"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Webinar (Section 10.12)</w:t>
      </w:r>
    </w:p>
    <w:p w14:paraId="6AE95E49"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de-DE"/>
        </w:rPr>
        <w:t xml:space="preserve">Kamin, H. S., Lee, C. L., &amp; McAdoo, T. L. (2020). </w:t>
      </w:r>
      <w:r w:rsidRPr="00C0177F">
        <w:rPr>
          <w:rFonts w:ascii="Avenir Next LT Pro" w:hAnsi="Avenir Next LT Pro"/>
          <w:lang w:val="en-GB"/>
        </w:rPr>
        <w:t>Creating references using seventh edition APA Style [Webinar]. American Psychological Association. https://apastyle.apa.org/instructional-aids/tutorials- webinars</w:t>
      </w:r>
    </w:p>
    <w:p w14:paraId="15D2FDED"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YouTube Video (Section 10.12)</w:t>
      </w:r>
    </w:p>
    <w:p w14:paraId="5A642179"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Above The Noise. (2017, October 18). Can procrastination be a good thing? [Video]. YouTube. https://www.youtube.com/watch?v=FQMwmBNNOnQ</w:t>
      </w:r>
    </w:p>
    <w:p w14:paraId="4E64F786"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Song or Track (Section 10.13)</w:t>
      </w:r>
    </w:p>
    <w:p w14:paraId="12789DFC"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Nirvana. (1991). Smells like teen spirit [Song]. On Nevermind. DGC.</w:t>
      </w:r>
    </w:p>
    <w:p w14:paraId="385178E8"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Radio Broadcast (Section 10.13)</w:t>
      </w:r>
    </w:p>
    <w:p w14:paraId="28982424"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Hersher, R. (2020, March 19). Spring starts today all over America, which is weird [Radio broadcast]. NPR. https://www.npr.org/2020/03/19/817237429/spring-starts-today-all-over america-which-is-weird</w:t>
      </w:r>
    </w:p>
    <w:p w14:paraId="6FAF33F8"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lastRenderedPageBreak/>
        <w:t>Podcast Episode (Section 10.13)</w:t>
      </w:r>
    </w:p>
    <w:p w14:paraId="2F69A875"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Santos, L. (Host). (n.d.) Psychopaths and superheroes (No. 1) [Audio podcast episode]. In The happiness lab with Dr. Laurie Santos. Pushkin Industries. https://www.happinesslab.fm/season-2-episodes/ episode-1</w:t>
      </w:r>
    </w:p>
    <w:p w14:paraId="0370519F"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Infographic (Section 10.14)</w:t>
      </w:r>
    </w:p>
    <w:p w14:paraId="06F7EE52"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American Psychological Association. (n.d.). Data sharing [Infographic]. https://www.apa.org/pubs/journals/data-sharing-infographic.pdf</w:t>
      </w:r>
    </w:p>
    <w:p w14:paraId="707E840C"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PowerPoint From a Classroom Website (Section 10.14)</w:t>
      </w:r>
    </w:p>
    <w:p w14:paraId="409CAC68"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Mack, R., &amp; Spake, G. (2018). Citing open source images and formatting references for presentations</w:t>
      </w:r>
      <w:r>
        <w:rPr>
          <w:rFonts w:ascii="Avenir Next LT Pro" w:hAnsi="Avenir Next LT Pro"/>
          <w:lang w:val="en-GB"/>
        </w:rPr>
        <w:t xml:space="preserve"> </w:t>
      </w:r>
      <w:r w:rsidRPr="00C0177F">
        <w:rPr>
          <w:rFonts w:ascii="Avenir Next LT Pro" w:hAnsi="Avenir Next LT Pro"/>
          <w:lang w:val="en-GB"/>
        </w:rPr>
        <w:t>[PowerPoint slides]. Canvas@FNU. https://fnu.onelogin.com/login</w:t>
      </w:r>
    </w:p>
    <w:p w14:paraId="558EE8EC"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Tweet (Section 10.15)</w:t>
      </w:r>
    </w:p>
    <w:p w14:paraId="668A8916"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Obama, B. [@BarackObama]. (2020, April 7). It’s World Health Day, and we owe a profound debt of gratitude to all our medical professionals. They’re still giving [Tweet]. Twitter. https://twitter.com/ BarackObama/status/1247555328365023238</w:t>
      </w:r>
    </w:p>
    <w:p w14:paraId="6BBA0BA6"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Open Educational Resource (Section 10.16)</w:t>
      </w:r>
    </w:p>
    <w:p w14:paraId="5B5DC668"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Fagan, J. (2019, March 25). Nursing clinical brain. OER Commons. Retrieved January 7, 2020, from https://www.oercommons.org/authoring/53029-nursing-clinical-brain/view</w:t>
      </w:r>
    </w:p>
    <w:p w14:paraId="37915B39"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Webpage (Section 10.16)</w:t>
      </w:r>
    </w:p>
    <w:p w14:paraId="5E657292"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Chandler, N. (2020, April 9). What’s the difference between Sasquatch and Bigfoot? howstuffworks. https://science.howstuffworks.com/science-vs-myth/strange-creatures/sasquatch-bigfoot- difference.htm</w:t>
      </w:r>
    </w:p>
    <w:p w14:paraId="74E93536"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Webpage on a News Website (Section 10.16)</w:t>
      </w:r>
    </w:p>
    <w:p w14:paraId="31AB4138"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Machado, J., &amp; Turner, K. (2020, March 7). The future of feminism. Vox. https://www.vox.com/ identities/2020/3/7/21163193/international-womens-day-2020</w:t>
      </w:r>
    </w:p>
    <w:p w14:paraId="11F1CAB4" w14:textId="77777777" w:rsidR="00C0177F" w:rsidRPr="00C0177F" w:rsidRDefault="00C0177F" w:rsidP="00C0177F">
      <w:pPr>
        <w:spacing w:after="120"/>
        <w:ind w:firstLine="540"/>
        <w:jc w:val="both"/>
        <w:rPr>
          <w:rFonts w:ascii="Avenir Next LT Pro" w:hAnsi="Avenir Next LT Pro"/>
          <w:b/>
          <w:lang w:val="en-GB"/>
        </w:rPr>
      </w:pPr>
      <w:r w:rsidRPr="00C0177F">
        <w:rPr>
          <w:rFonts w:ascii="Avenir Next LT Pro" w:hAnsi="Avenir Next LT Pro"/>
          <w:b/>
          <w:lang w:val="en-GB"/>
        </w:rPr>
        <w:t>Webpage With a Retrieval Date (Section 10.16)</w:t>
      </w:r>
    </w:p>
    <w:p w14:paraId="03FA0834"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Center for Systems Science and Engineering. (2020, May 6). COVID-19 dashboard by the Center for Systems Science and Engineering (CSSE) at Johns Hopkins University (JHU). Johns Hopkins University &amp; Medicine, Coronavirus Resource Center. Retrieved May 6, 2020, from https://coronavirus.jhu.edu/map.html</w:t>
      </w:r>
    </w:p>
    <w:p w14:paraId="2A1957D5" w14:textId="77777777" w:rsidR="00C0177F" w:rsidRPr="00C0177F" w:rsidRDefault="00C0177F" w:rsidP="00C0177F">
      <w:pPr>
        <w:spacing w:after="120"/>
        <w:ind w:firstLine="540"/>
        <w:jc w:val="both"/>
        <w:rPr>
          <w:rFonts w:ascii="Avenir Next LT Pro" w:hAnsi="Avenir Next LT Pro"/>
          <w:lang w:val="en-GB"/>
        </w:rPr>
      </w:pPr>
    </w:p>
    <w:p w14:paraId="294B4EE9"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color w:val="FF0000"/>
          <w:lang w:val="en-GB"/>
        </w:rPr>
        <w:t>Do not use Wikipedia for references</w:t>
      </w:r>
      <w:r w:rsidRPr="00C0177F">
        <w:rPr>
          <w:rFonts w:ascii="Avenir Next LT Pro" w:hAnsi="Avenir Next LT Pro"/>
          <w:lang w:val="en-GB"/>
        </w:rPr>
        <w:t>. Do not use “et. al.”  Provide issue numbers for papers. Reference section should not be used for commentary and notes.</w:t>
      </w:r>
    </w:p>
    <w:p w14:paraId="491F13E4" w14:textId="77777777" w:rsidR="00C0177F" w:rsidRPr="00C0177F" w:rsidRDefault="00C0177F" w:rsidP="00C0177F">
      <w:pPr>
        <w:spacing w:after="120"/>
        <w:ind w:firstLine="540"/>
        <w:jc w:val="both"/>
        <w:rPr>
          <w:rFonts w:ascii="Avenir Next LT Pro" w:hAnsi="Avenir Next LT Pro"/>
          <w:lang w:val="en-GB"/>
        </w:rPr>
      </w:pPr>
    </w:p>
    <w:p w14:paraId="484AE419" w14:textId="77777777" w:rsidR="00C0177F" w:rsidRPr="00C0177F" w:rsidRDefault="00C0177F" w:rsidP="00C0177F">
      <w:pPr>
        <w:spacing w:after="120"/>
        <w:ind w:firstLine="540"/>
        <w:jc w:val="both"/>
        <w:rPr>
          <w:rFonts w:ascii="Avenir Next LT Pro" w:hAnsi="Avenir Next LT Pro"/>
          <w:lang w:val="en-GB"/>
        </w:rPr>
      </w:pPr>
      <w:r w:rsidRPr="00C0177F">
        <w:rPr>
          <w:rFonts w:ascii="Avenir Next LT Pro" w:hAnsi="Avenir Next LT Pro"/>
          <w:lang w:val="en-GB"/>
        </w:rPr>
        <w:t xml:space="preserve">Quick Reference Guide: </w:t>
      </w:r>
      <w:hyperlink r:id="rId10" w:history="1">
        <w:r w:rsidRPr="00846B9D">
          <w:rPr>
            <w:rStyle w:val="Hyperlink"/>
            <w:rFonts w:ascii="Avenir Next LT Pro" w:hAnsi="Avenir Next LT Pro"/>
            <w:lang w:val="en-GB"/>
          </w:rPr>
          <w:t>https://apastyle.apa.org/instructional-aids/reference-guide.pdf</w:t>
        </w:r>
      </w:hyperlink>
    </w:p>
    <w:sectPr w:rsidR="00C0177F" w:rsidRPr="00C0177F" w:rsidSect="00C714E2">
      <w:headerReference w:type="default" r:id="rId11"/>
      <w:footerReference w:type="default" r:id="rId12"/>
      <w:pgSz w:w="11906" w:h="16838"/>
      <w:pgMar w:top="1134" w:right="849" w:bottom="1134" w:left="1134"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13540" w14:textId="77777777" w:rsidR="00E37F23" w:rsidRDefault="00E37F23" w:rsidP="00A3571C">
      <w:pPr>
        <w:spacing w:after="0" w:line="240" w:lineRule="auto"/>
      </w:pPr>
      <w:r>
        <w:separator/>
      </w:r>
    </w:p>
  </w:endnote>
  <w:endnote w:type="continuationSeparator" w:id="0">
    <w:p w14:paraId="2A7E0815" w14:textId="77777777" w:rsidR="00E37F23" w:rsidRDefault="00E37F23" w:rsidP="00A35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1711792"/>
      <w:docPartObj>
        <w:docPartGallery w:val="Page Numbers (Bottom of Page)"/>
        <w:docPartUnique/>
      </w:docPartObj>
    </w:sdtPr>
    <w:sdtEndPr>
      <w:rPr>
        <w:rFonts w:ascii="Avenir Next LT Pro" w:hAnsi="Avenir Next LT Pro"/>
        <w:color w:val="5F497A" w:themeColor="accent4" w:themeShade="BF"/>
      </w:rPr>
    </w:sdtEndPr>
    <w:sdtContent>
      <w:p w14:paraId="5F3C832C" w14:textId="77777777" w:rsidR="00DC2F60" w:rsidRPr="00DC2F60" w:rsidRDefault="00A17060">
        <w:pPr>
          <w:pStyle w:val="Footer"/>
          <w:jc w:val="center"/>
          <w:rPr>
            <w:rFonts w:ascii="Avenir Next LT Pro" w:hAnsi="Avenir Next LT Pro"/>
            <w:color w:val="5F497A" w:themeColor="accent4" w:themeShade="BF"/>
          </w:rPr>
        </w:pPr>
        <w:r w:rsidRPr="00DC2F60">
          <w:rPr>
            <w:rFonts w:ascii="Avenir Next LT Pro" w:hAnsi="Avenir Next LT Pro"/>
            <w:color w:val="5F497A" w:themeColor="accent4" w:themeShade="BF"/>
          </w:rPr>
          <w:fldChar w:fldCharType="begin"/>
        </w:r>
        <w:r w:rsidR="00DC2F60" w:rsidRPr="00DC2F60">
          <w:rPr>
            <w:rFonts w:ascii="Avenir Next LT Pro" w:hAnsi="Avenir Next LT Pro"/>
            <w:color w:val="5F497A" w:themeColor="accent4" w:themeShade="BF"/>
          </w:rPr>
          <w:instrText>PAGE   \* MERGEFORMAT</w:instrText>
        </w:r>
        <w:r w:rsidRPr="00DC2F60">
          <w:rPr>
            <w:rFonts w:ascii="Avenir Next LT Pro" w:hAnsi="Avenir Next LT Pro"/>
            <w:color w:val="5F497A" w:themeColor="accent4" w:themeShade="BF"/>
          </w:rPr>
          <w:fldChar w:fldCharType="separate"/>
        </w:r>
        <w:r w:rsidR="00C0177F">
          <w:rPr>
            <w:rFonts w:ascii="Avenir Next LT Pro" w:hAnsi="Avenir Next LT Pro"/>
            <w:noProof/>
            <w:color w:val="5F497A" w:themeColor="accent4" w:themeShade="BF"/>
          </w:rPr>
          <w:t>1</w:t>
        </w:r>
        <w:r w:rsidRPr="00DC2F60">
          <w:rPr>
            <w:rFonts w:ascii="Avenir Next LT Pro" w:hAnsi="Avenir Next LT Pro"/>
            <w:color w:val="5F497A" w:themeColor="accent4" w:themeShade="BF"/>
          </w:rPr>
          <w:fldChar w:fldCharType="end"/>
        </w:r>
      </w:p>
    </w:sdtContent>
  </w:sdt>
  <w:p w14:paraId="2F812AEB" w14:textId="77777777" w:rsidR="0065124A" w:rsidRPr="001035EB" w:rsidRDefault="0065124A" w:rsidP="00560B29">
    <w:pPr>
      <w:pStyle w:val="Footer"/>
      <w:jc w:val="center"/>
      <w:rPr>
        <w:rFonts w:asciiTheme="majorHAnsi" w:hAnsiTheme="majorHAnsi"/>
        <w:color w:val="000000"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445872" w14:textId="77777777" w:rsidR="00E37F23" w:rsidRDefault="00E37F23" w:rsidP="00A3571C">
      <w:pPr>
        <w:spacing w:after="0" w:line="240" w:lineRule="auto"/>
      </w:pPr>
      <w:r>
        <w:separator/>
      </w:r>
    </w:p>
  </w:footnote>
  <w:footnote w:type="continuationSeparator" w:id="0">
    <w:p w14:paraId="30CF31C0" w14:textId="77777777" w:rsidR="00E37F23" w:rsidRDefault="00E37F23" w:rsidP="00A357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08DA7" w14:textId="77777777" w:rsidR="0065124A" w:rsidRPr="00C714E2" w:rsidRDefault="0065124A" w:rsidP="00112923">
    <w:pPr>
      <w:pStyle w:val="Header"/>
      <w:jc w:val="center"/>
      <w:rPr>
        <w:rFonts w:ascii="Aharoni" w:hAnsi="Aharoni" w:cs="Aharon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w14:anchorId="3C96C97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1.25pt;height:11.25pt" o:bullet="t">
        <v:imagedata r:id="rId1" o:title="msoD4B0"/>
      </v:shape>
    </w:pict>
  </w:numPicBullet>
  <w:abstractNum w:abstractNumId="0" w15:restartNumberingAfterBreak="0">
    <w:nsid w:val="0CF67104"/>
    <w:multiLevelType w:val="hybridMultilevel"/>
    <w:tmpl w:val="A98000AE"/>
    <w:lvl w:ilvl="0" w:tplc="60063004">
      <w:start w:val="1"/>
      <w:numFmt w:val="bullet"/>
      <w:lvlText w:val=""/>
      <w:lvlPicBulletId w:val="0"/>
      <w:lvlJc w:val="left"/>
      <w:pPr>
        <w:ind w:left="720" w:hanging="360"/>
      </w:pPr>
      <w:rPr>
        <w:rFonts w:ascii="Symbol" w:hAnsi="Symbol" w:hint="default"/>
        <w:color w:val="8064A2"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D232695"/>
    <w:multiLevelType w:val="hybridMultilevel"/>
    <w:tmpl w:val="5A5A9D6E"/>
    <w:lvl w:ilvl="0" w:tplc="B950B3D4">
      <w:start w:val="1"/>
      <w:numFmt w:val="decimal"/>
      <w:lvlText w:val="%1)"/>
      <w:lvlJc w:val="left"/>
      <w:pPr>
        <w:ind w:left="900" w:hanging="360"/>
      </w:pPr>
      <w:rPr>
        <w:rFonts w:asciiTheme="majorHAnsi" w:hAnsiTheme="majorHAnsi"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2" w15:restartNumberingAfterBreak="0">
    <w:nsid w:val="16A56001"/>
    <w:multiLevelType w:val="hybridMultilevel"/>
    <w:tmpl w:val="C8CCB7D6"/>
    <w:lvl w:ilvl="0" w:tplc="2D020F94">
      <w:start w:val="1"/>
      <w:numFmt w:val="bullet"/>
      <w:lvlText w:val="•"/>
      <w:lvlJc w:val="left"/>
      <w:pPr>
        <w:tabs>
          <w:tab w:val="num" w:pos="720"/>
        </w:tabs>
        <w:ind w:left="720" w:hanging="360"/>
      </w:pPr>
      <w:rPr>
        <w:rFonts w:ascii="Times New Roman" w:hAnsi="Times New Roman" w:hint="default"/>
      </w:rPr>
    </w:lvl>
    <w:lvl w:ilvl="1" w:tplc="F56CB774" w:tentative="1">
      <w:start w:val="1"/>
      <w:numFmt w:val="bullet"/>
      <w:lvlText w:val="•"/>
      <w:lvlJc w:val="left"/>
      <w:pPr>
        <w:tabs>
          <w:tab w:val="num" w:pos="1440"/>
        </w:tabs>
        <w:ind w:left="1440" w:hanging="360"/>
      </w:pPr>
      <w:rPr>
        <w:rFonts w:ascii="Times New Roman" w:hAnsi="Times New Roman" w:hint="default"/>
      </w:rPr>
    </w:lvl>
    <w:lvl w:ilvl="2" w:tplc="93627A6A" w:tentative="1">
      <w:start w:val="1"/>
      <w:numFmt w:val="bullet"/>
      <w:lvlText w:val="•"/>
      <w:lvlJc w:val="left"/>
      <w:pPr>
        <w:tabs>
          <w:tab w:val="num" w:pos="2160"/>
        </w:tabs>
        <w:ind w:left="2160" w:hanging="360"/>
      </w:pPr>
      <w:rPr>
        <w:rFonts w:ascii="Times New Roman" w:hAnsi="Times New Roman" w:hint="default"/>
      </w:rPr>
    </w:lvl>
    <w:lvl w:ilvl="3" w:tplc="A8B23ABE" w:tentative="1">
      <w:start w:val="1"/>
      <w:numFmt w:val="bullet"/>
      <w:lvlText w:val="•"/>
      <w:lvlJc w:val="left"/>
      <w:pPr>
        <w:tabs>
          <w:tab w:val="num" w:pos="2880"/>
        </w:tabs>
        <w:ind w:left="2880" w:hanging="360"/>
      </w:pPr>
      <w:rPr>
        <w:rFonts w:ascii="Times New Roman" w:hAnsi="Times New Roman" w:hint="default"/>
      </w:rPr>
    </w:lvl>
    <w:lvl w:ilvl="4" w:tplc="13E69D3A" w:tentative="1">
      <w:start w:val="1"/>
      <w:numFmt w:val="bullet"/>
      <w:lvlText w:val="•"/>
      <w:lvlJc w:val="left"/>
      <w:pPr>
        <w:tabs>
          <w:tab w:val="num" w:pos="3600"/>
        </w:tabs>
        <w:ind w:left="3600" w:hanging="360"/>
      </w:pPr>
      <w:rPr>
        <w:rFonts w:ascii="Times New Roman" w:hAnsi="Times New Roman" w:hint="default"/>
      </w:rPr>
    </w:lvl>
    <w:lvl w:ilvl="5" w:tplc="3CDC27BC" w:tentative="1">
      <w:start w:val="1"/>
      <w:numFmt w:val="bullet"/>
      <w:lvlText w:val="•"/>
      <w:lvlJc w:val="left"/>
      <w:pPr>
        <w:tabs>
          <w:tab w:val="num" w:pos="4320"/>
        </w:tabs>
        <w:ind w:left="4320" w:hanging="360"/>
      </w:pPr>
      <w:rPr>
        <w:rFonts w:ascii="Times New Roman" w:hAnsi="Times New Roman" w:hint="default"/>
      </w:rPr>
    </w:lvl>
    <w:lvl w:ilvl="6" w:tplc="B108FA18" w:tentative="1">
      <w:start w:val="1"/>
      <w:numFmt w:val="bullet"/>
      <w:lvlText w:val="•"/>
      <w:lvlJc w:val="left"/>
      <w:pPr>
        <w:tabs>
          <w:tab w:val="num" w:pos="5040"/>
        </w:tabs>
        <w:ind w:left="5040" w:hanging="360"/>
      </w:pPr>
      <w:rPr>
        <w:rFonts w:ascii="Times New Roman" w:hAnsi="Times New Roman" w:hint="default"/>
      </w:rPr>
    </w:lvl>
    <w:lvl w:ilvl="7" w:tplc="2C2C1AEE" w:tentative="1">
      <w:start w:val="1"/>
      <w:numFmt w:val="bullet"/>
      <w:lvlText w:val="•"/>
      <w:lvlJc w:val="left"/>
      <w:pPr>
        <w:tabs>
          <w:tab w:val="num" w:pos="5760"/>
        </w:tabs>
        <w:ind w:left="5760" w:hanging="360"/>
      </w:pPr>
      <w:rPr>
        <w:rFonts w:ascii="Times New Roman" w:hAnsi="Times New Roman" w:hint="default"/>
      </w:rPr>
    </w:lvl>
    <w:lvl w:ilvl="8" w:tplc="9CAAD65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C981B34"/>
    <w:multiLevelType w:val="multilevel"/>
    <w:tmpl w:val="92460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DB142E"/>
    <w:multiLevelType w:val="multilevel"/>
    <w:tmpl w:val="D76CEDB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E0E457B"/>
    <w:multiLevelType w:val="multilevel"/>
    <w:tmpl w:val="A6B84A7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F7745ED"/>
    <w:multiLevelType w:val="multilevel"/>
    <w:tmpl w:val="B584207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05F173F"/>
    <w:multiLevelType w:val="hybridMultilevel"/>
    <w:tmpl w:val="13C4855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22041F1B"/>
    <w:multiLevelType w:val="multilevel"/>
    <w:tmpl w:val="F0B4D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100A3B"/>
    <w:multiLevelType w:val="hybridMultilevel"/>
    <w:tmpl w:val="31F4E1E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CE3085"/>
    <w:multiLevelType w:val="multilevel"/>
    <w:tmpl w:val="1F6E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B5726A"/>
    <w:multiLevelType w:val="hybridMultilevel"/>
    <w:tmpl w:val="FD6E06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631320F"/>
    <w:multiLevelType w:val="multilevel"/>
    <w:tmpl w:val="3BF45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A77C3B"/>
    <w:multiLevelType w:val="multilevel"/>
    <w:tmpl w:val="674EB06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E092B03"/>
    <w:multiLevelType w:val="hybridMultilevel"/>
    <w:tmpl w:val="8914660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5" w15:restartNumberingAfterBreak="0">
    <w:nsid w:val="3F346BC5"/>
    <w:multiLevelType w:val="hybridMultilevel"/>
    <w:tmpl w:val="7C006EBE"/>
    <w:lvl w:ilvl="0" w:tplc="60063004">
      <w:start w:val="1"/>
      <w:numFmt w:val="bullet"/>
      <w:lvlText w:val=""/>
      <w:lvlJc w:val="left"/>
      <w:pPr>
        <w:ind w:left="720" w:hanging="360"/>
      </w:pPr>
      <w:rPr>
        <w:rFonts w:ascii="Symbol" w:hAnsi="Symbol" w:hint="default"/>
        <w:color w:val="8064A2" w:themeColor="accent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40DB4440"/>
    <w:multiLevelType w:val="hybridMultilevel"/>
    <w:tmpl w:val="F648B0D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771896"/>
    <w:multiLevelType w:val="hybridMultilevel"/>
    <w:tmpl w:val="84C265F2"/>
    <w:lvl w:ilvl="0" w:tplc="60063004">
      <w:start w:val="1"/>
      <w:numFmt w:val="bullet"/>
      <w:lvlText w:val=""/>
      <w:lvlPicBulletId w:val="0"/>
      <w:lvlJc w:val="left"/>
      <w:pPr>
        <w:ind w:left="720" w:hanging="360"/>
      </w:pPr>
      <w:rPr>
        <w:rFonts w:ascii="Symbol" w:hAnsi="Symbol" w:hint="default"/>
        <w:color w:val="8064A2" w:themeColor="accent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BE3B1C"/>
    <w:multiLevelType w:val="hybridMultilevel"/>
    <w:tmpl w:val="13A4B7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47361A5F"/>
    <w:multiLevelType w:val="hybridMultilevel"/>
    <w:tmpl w:val="DEDE97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8482A07"/>
    <w:multiLevelType w:val="multilevel"/>
    <w:tmpl w:val="0EA2C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A150CE"/>
    <w:multiLevelType w:val="hybridMultilevel"/>
    <w:tmpl w:val="12BE61A2"/>
    <w:lvl w:ilvl="0" w:tplc="69488EF6">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2" w15:restartNumberingAfterBreak="0">
    <w:nsid w:val="4C162CCD"/>
    <w:multiLevelType w:val="hybridMultilevel"/>
    <w:tmpl w:val="7C567A10"/>
    <w:lvl w:ilvl="0" w:tplc="2536DF5E">
      <w:start w:val="1"/>
      <w:numFmt w:val="decimal"/>
      <w:lvlText w:val="%1."/>
      <w:lvlJc w:val="left"/>
      <w:pPr>
        <w:ind w:left="1287" w:hanging="360"/>
      </w:pPr>
      <w:rPr>
        <w:b w:val="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15:restartNumberingAfterBreak="0">
    <w:nsid w:val="4C23199A"/>
    <w:multiLevelType w:val="multilevel"/>
    <w:tmpl w:val="C2B6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C7268F8"/>
    <w:multiLevelType w:val="hybridMultilevel"/>
    <w:tmpl w:val="5B623C7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5" w15:restartNumberingAfterBreak="0">
    <w:nsid w:val="4D8B2462"/>
    <w:multiLevelType w:val="hybridMultilevel"/>
    <w:tmpl w:val="FF6802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0AC1312"/>
    <w:multiLevelType w:val="hybridMultilevel"/>
    <w:tmpl w:val="6F14D00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8EB0676"/>
    <w:multiLevelType w:val="multilevel"/>
    <w:tmpl w:val="0CE63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5E0131"/>
    <w:multiLevelType w:val="hybridMultilevel"/>
    <w:tmpl w:val="DADA5D58"/>
    <w:lvl w:ilvl="0" w:tplc="60063004">
      <w:start w:val="1"/>
      <w:numFmt w:val="bullet"/>
      <w:lvlText w:val=""/>
      <w:lvlJc w:val="left"/>
      <w:pPr>
        <w:ind w:left="1080" w:hanging="360"/>
      </w:pPr>
      <w:rPr>
        <w:rFonts w:ascii="Symbol" w:hAnsi="Symbol" w:hint="default"/>
        <w:color w:val="8064A2" w:themeColor="accent4"/>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5ABE7F8D"/>
    <w:multiLevelType w:val="hybridMultilevel"/>
    <w:tmpl w:val="BA4A1B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C8103C2"/>
    <w:multiLevelType w:val="hybridMultilevel"/>
    <w:tmpl w:val="A79CB6A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60EA3D6B"/>
    <w:multiLevelType w:val="multilevel"/>
    <w:tmpl w:val="E29C1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9460C9"/>
    <w:multiLevelType w:val="hybridMultilevel"/>
    <w:tmpl w:val="9BA0EFB6"/>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3" w15:restartNumberingAfterBreak="0">
    <w:nsid w:val="64FC675F"/>
    <w:multiLevelType w:val="hybridMultilevel"/>
    <w:tmpl w:val="D4D6B52A"/>
    <w:lvl w:ilvl="0" w:tplc="B7B87B04">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15:restartNumberingAfterBreak="0">
    <w:nsid w:val="6760240F"/>
    <w:multiLevelType w:val="hybridMultilevel"/>
    <w:tmpl w:val="574C8268"/>
    <w:lvl w:ilvl="0" w:tplc="EF92526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6776563B"/>
    <w:multiLevelType w:val="hybridMultilevel"/>
    <w:tmpl w:val="FF6802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6AD53E85"/>
    <w:multiLevelType w:val="hybridMultilevel"/>
    <w:tmpl w:val="701A25B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DC57BA0"/>
    <w:multiLevelType w:val="hybridMultilevel"/>
    <w:tmpl w:val="08723C2A"/>
    <w:lvl w:ilvl="0" w:tplc="20000001">
      <w:start w:val="1"/>
      <w:numFmt w:val="bullet"/>
      <w:lvlText w:val=""/>
      <w:lvlJc w:val="left"/>
      <w:pPr>
        <w:ind w:left="1260" w:hanging="360"/>
      </w:pPr>
      <w:rPr>
        <w:rFonts w:ascii="Symbol" w:hAnsi="Symbol" w:hint="default"/>
      </w:rPr>
    </w:lvl>
    <w:lvl w:ilvl="1" w:tplc="20000003" w:tentative="1">
      <w:start w:val="1"/>
      <w:numFmt w:val="bullet"/>
      <w:lvlText w:val="o"/>
      <w:lvlJc w:val="left"/>
      <w:pPr>
        <w:ind w:left="1980" w:hanging="360"/>
      </w:pPr>
      <w:rPr>
        <w:rFonts w:ascii="Courier New" w:hAnsi="Courier New" w:cs="Courier New" w:hint="default"/>
      </w:rPr>
    </w:lvl>
    <w:lvl w:ilvl="2" w:tplc="20000005" w:tentative="1">
      <w:start w:val="1"/>
      <w:numFmt w:val="bullet"/>
      <w:lvlText w:val=""/>
      <w:lvlJc w:val="left"/>
      <w:pPr>
        <w:ind w:left="2700" w:hanging="360"/>
      </w:pPr>
      <w:rPr>
        <w:rFonts w:ascii="Wingdings" w:hAnsi="Wingdings" w:hint="default"/>
      </w:rPr>
    </w:lvl>
    <w:lvl w:ilvl="3" w:tplc="20000001" w:tentative="1">
      <w:start w:val="1"/>
      <w:numFmt w:val="bullet"/>
      <w:lvlText w:val=""/>
      <w:lvlJc w:val="left"/>
      <w:pPr>
        <w:ind w:left="3420" w:hanging="360"/>
      </w:pPr>
      <w:rPr>
        <w:rFonts w:ascii="Symbol" w:hAnsi="Symbol" w:hint="default"/>
      </w:rPr>
    </w:lvl>
    <w:lvl w:ilvl="4" w:tplc="20000003" w:tentative="1">
      <w:start w:val="1"/>
      <w:numFmt w:val="bullet"/>
      <w:lvlText w:val="o"/>
      <w:lvlJc w:val="left"/>
      <w:pPr>
        <w:ind w:left="4140" w:hanging="360"/>
      </w:pPr>
      <w:rPr>
        <w:rFonts w:ascii="Courier New" w:hAnsi="Courier New" w:cs="Courier New" w:hint="default"/>
      </w:rPr>
    </w:lvl>
    <w:lvl w:ilvl="5" w:tplc="20000005" w:tentative="1">
      <w:start w:val="1"/>
      <w:numFmt w:val="bullet"/>
      <w:lvlText w:val=""/>
      <w:lvlJc w:val="left"/>
      <w:pPr>
        <w:ind w:left="4860" w:hanging="360"/>
      </w:pPr>
      <w:rPr>
        <w:rFonts w:ascii="Wingdings" w:hAnsi="Wingdings" w:hint="default"/>
      </w:rPr>
    </w:lvl>
    <w:lvl w:ilvl="6" w:tplc="20000001" w:tentative="1">
      <w:start w:val="1"/>
      <w:numFmt w:val="bullet"/>
      <w:lvlText w:val=""/>
      <w:lvlJc w:val="left"/>
      <w:pPr>
        <w:ind w:left="5580" w:hanging="360"/>
      </w:pPr>
      <w:rPr>
        <w:rFonts w:ascii="Symbol" w:hAnsi="Symbol" w:hint="default"/>
      </w:rPr>
    </w:lvl>
    <w:lvl w:ilvl="7" w:tplc="20000003" w:tentative="1">
      <w:start w:val="1"/>
      <w:numFmt w:val="bullet"/>
      <w:lvlText w:val="o"/>
      <w:lvlJc w:val="left"/>
      <w:pPr>
        <w:ind w:left="6300" w:hanging="360"/>
      </w:pPr>
      <w:rPr>
        <w:rFonts w:ascii="Courier New" w:hAnsi="Courier New" w:cs="Courier New" w:hint="default"/>
      </w:rPr>
    </w:lvl>
    <w:lvl w:ilvl="8" w:tplc="20000005" w:tentative="1">
      <w:start w:val="1"/>
      <w:numFmt w:val="bullet"/>
      <w:lvlText w:val=""/>
      <w:lvlJc w:val="left"/>
      <w:pPr>
        <w:ind w:left="7020" w:hanging="360"/>
      </w:pPr>
      <w:rPr>
        <w:rFonts w:ascii="Wingdings" w:hAnsi="Wingdings" w:hint="default"/>
      </w:rPr>
    </w:lvl>
  </w:abstractNum>
  <w:abstractNum w:abstractNumId="38" w15:restartNumberingAfterBreak="0">
    <w:nsid w:val="6E840B0A"/>
    <w:multiLevelType w:val="multilevel"/>
    <w:tmpl w:val="3AECFF86"/>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9" w15:restartNumberingAfterBreak="0">
    <w:nsid w:val="74720A09"/>
    <w:multiLevelType w:val="multilevel"/>
    <w:tmpl w:val="4DDC65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0">
    <w:nsid w:val="75FC0EB0"/>
    <w:multiLevelType w:val="hybridMultilevel"/>
    <w:tmpl w:val="4A3068AE"/>
    <w:lvl w:ilvl="0" w:tplc="C860C22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41" w15:restartNumberingAfterBreak="0">
    <w:nsid w:val="760C7EAC"/>
    <w:multiLevelType w:val="hybridMultilevel"/>
    <w:tmpl w:val="D506BF3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6FF6C5A"/>
    <w:multiLevelType w:val="multilevel"/>
    <w:tmpl w:val="161EDC9E"/>
    <w:lvl w:ilvl="0">
      <w:start w:val="1"/>
      <w:numFmt w:val="decimal"/>
      <w:lvlText w:val="%1."/>
      <w:lvlJc w:val="left"/>
      <w:pPr>
        <w:ind w:left="360" w:hanging="3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7713631B"/>
    <w:multiLevelType w:val="multilevel"/>
    <w:tmpl w:val="A90A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4B38CB"/>
    <w:multiLevelType w:val="hybridMultilevel"/>
    <w:tmpl w:val="B4467AA4"/>
    <w:lvl w:ilvl="0" w:tplc="20D611F8">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45" w15:restartNumberingAfterBreak="0">
    <w:nsid w:val="79C9648A"/>
    <w:multiLevelType w:val="hybridMultilevel"/>
    <w:tmpl w:val="9C5AD0A4"/>
    <w:lvl w:ilvl="0" w:tplc="0422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A2A7F60"/>
    <w:multiLevelType w:val="hybridMultilevel"/>
    <w:tmpl w:val="43CE9CF2"/>
    <w:lvl w:ilvl="0" w:tplc="E34C9A8A">
      <w:start w:val="1"/>
      <w:numFmt w:val="decimal"/>
      <w:lvlText w:val="%1)"/>
      <w:lvlJc w:val="left"/>
      <w:pPr>
        <w:ind w:left="900" w:hanging="360"/>
      </w:pPr>
      <w:rPr>
        <w:rFonts w:hint="default"/>
      </w:rPr>
    </w:lvl>
    <w:lvl w:ilvl="1" w:tplc="20000019" w:tentative="1">
      <w:start w:val="1"/>
      <w:numFmt w:val="lowerLetter"/>
      <w:lvlText w:val="%2."/>
      <w:lvlJc w:val="left"/>
      <w:pPr>
        <w:ind w:left="1620" w:hanging="360"/>
      </w:pPr>
    </w:lvl>
    <w:lvl w:ilvl="2" w:tplc="2000001B" w:tentative="1">
      <w:start w:val="1"/>
      <w:numFmt w:val="lowerRoman"/>
      <w:lvlText w:val="%3."/>
      <w:lvlJc w:val="right"/>
      <w:pPr>
        <w:ind w:left="2340" w:hanging="180"/>
      </w:pPr>
    </w:lvl>
    <w:lvl w:ilvl="3" w:tplc="2000000F" w:tentative="1">
      <w:start w:val="1"/>
      <w:numFmt w:val="decimal"/>
      <w:lvlText w:val="%4."/>
      <w:lvlJc w:val="left"/>
      <w:pPr>
        <w:ind w:left="3060" w:hanging="360"/>
      </w:pPr>
    </w:lvl>
    <w:lvl w:ilvl="4" w:tplc="20000019" w:tentative="1">
      <w:start w:val="1"/>
      <w:numFmt w:val="lowerLetter"/>
      <w:lvlText w:val="%5."/>
      <w:lvlJc w:val="left"/>
      <w:pPr>
        <w:ind w:left="3780" w:hanging="360"/>
      </w:pPr>
    </w:lvl>
    <w:lvl w:ilvl="5" w:tplc="2000001B" w:tentative="1">
      <w:start w:val="1"/>
      <w:numFmt w:val="lowerRoman"/>
      <w:lvlText w:val="%6."/>
      <w:lvlJc w:val="right"/>
      <w:pPr>
        <w:ind w:left="4500" w:hanging="180"/>
      </w:pPr>
    </w:lvl>
    <w:lvl w:ilvl="6" w:tplc="2000000F" w:tentative="1">
      <w:start w:val="1"/>
      <w:numFmt w:val="decimal"/>
      <w:lvlText w:val="%7."/>
      <w:lvlJc w:val="left"/>
      <w:pPr>
        <w:ind w:left="5220" w:hanging="360"/>
      </w:pPr>
    </w:lvl>
    <w:lvl w:ilvl="7" w:tplc="20000019" w:tentative="1">
      <w:start w:val="1"/>
      <w:numFmt w:val="lowerLetter"/>
      <w:lvlText w:val="%8."/>
      <w:lvlJc w:val="left"/>
      <w:pPr>
        <w:ind w:left="5940" w:hanging="360"/>
      </w:pPr>
    </w:lvl>
    <w:lvl w:ilvl="8" w:tplc="2000001B" w:tentative="1">
      <w:start w:val="1"/>
      <w:numFmt w:val="lowerRoman"/>
      <w:lvlText w:val="%9."/>
      <w:lvlJc w:val="right"/>
      <w:pPr>
        <w:ind w:left="6660" w:hanging="180"/>
      </w:pPr>
    </w:lvl>
  </w:abstractNum>
  <w:abstractNum w:abstractNumId="47" w15:restartNumberingAfterBreak="0">
    <w:nsid w:val="7BF40343"/>
    <w:multiLevelType w:val="multilevel"/>
    <w:tmpl w:val="878A2FF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7DC66C2B"/>
    <w:multiLevelType w:val="hybridMultilevel"/>
    <w:tmpl w:val="FF6802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47"/>
  </w:num>
  <w:num w:numId="3">
    <w:abstractNumId w:val="13"/>
  </w:num>
  <w:num w:numId="4">
    <w:abstractNumId w:val="4"/>
  </w:num>
  <w:num w:numId="5">
    <w:abstractNumId w:val="38"/>
  </w:num>
  <w:num w:numId="6">
    <w:abstractNumId w:val="6"/>
  </w:num>
  <w:num w:numId="7">
    <w:abstractNumId w:val="39"/>
  </w:num>
  <w:num w:numId="8">
    <w:abstractNumId w:val="33"/>
  </w:num>
  <w:num w:numId="9">
    <w:abstractNumId w:val="36"/>
  </w:num>
  <w:num w:numId="10">
    <w:abstractNumId w:val="7"/>
  </w:num>
  <w:num w:numId="11">
    <w:abstractNumId w:val="19"/>
  </w:num>
  <w:num w:numId="12">
    <w:abstractNumId w:val="30"/>
  </w:num>
  <w:num w:numId="13">
    <w:abstractNumId w:val="9"/>
  </w:num>
  <w:num w:numId="14">
    <w:abstractNumId w:val="41"/>
  </w:num>
  <w:num w:numId="15">
    <w:abstractNumId w:val="16"/>
  </w:num>
  <w:num w:numId="16">
    <w:abstractNumId w:val="24"/>
  </w:num>
  <w:num w:numId="17">
    <w:abstractNumId w:val="14"/>
  </w:num>
  <w:num w:numId="18">
    <w:abstractNumId w:val="22"/>
  </w:num>
  <w:num w:numId="19">
    <w:abstractNumId w:val="20"/>
  </w:num>
  <w:num w:numId="20">
    <w:abstractNumId w:val="43"/>
  </w:num>
  <w:num w:numId="21">
    <w:abstractNumId w:val="27"/>
  </w:num>
  <w:num w:numId="22">
    <w:abstractNumId w:val="23"/>
  </w:num>
  <w:num w:numId="23">
    <w:abstractNumId w:val="3"/>
  </w:num>
  <w:num w:numId="24">
    <w:abstractNumId w:val="10"/>
  </w:num>
  <w:num w:numId="25">
    <w:abstractNumId w:val="12"/>
  </w:num>
  <w:num w:numId="26">
    <w:abstractNumId w:val="37"/>
  </w:num>
  <w:num w:numId="27">
    <w:abstractNumId w:val="8"/>
  </w:num>
  <w:num w:numId="28">
    <w:abstractNumId w:val="31"/>
  </w:num>
  <w:num w:numId="29">
    <w:abstractNumId w:val="46"/>
  </w:num>
  <w:num w:numId="30">
    <w:abstractNumId w:val="40"/>
  </w:num>
  <w:num w:numId="31">
    <w:abstractNumId w:val="1"/>
  </w:num>
  <w:num w:numId="32">
    <w:abstractNumId w:val="32"/>
  </w:num>
  <w:num w:numId="33">
    <w:abstractNumId w:val="2"/>
  </w:num>
  <w:num w:numId="34">
    <w:abstractNumId w:val="45"/>
  </w:num>
  <w:num w:numId="35">
    <w:abstractNumId w:val="17"/>
  </w:num>
  <w:num w:numId="36">
    <w:abstractNumId w:val="0"/>
  </w:num>
  <w:num w:numId="37">
    <w:abstractNumId w:val="28"/>
  </w:num>
  <w:num w:numId="38">
    <w:abstractNumId w:val="15"/>
  </w:num>
  <w:num w:numId="39">
    <w:abstractNumId w:val="34"/>
  </w:num>
  <w:num w:numId="40">
    <w:abstractNumId w:val="25"/>
  </w:num>
  <w:num w:numId="41">
    <w:abstractNumId w:val="21"/>
  </w:num>
  <w:num w:numId="42">
    <w:abstractNumId w:val="18"/>
  </w:num>
  <w:num w:numId="43">
    <w:abstractNumId w:val="26"/>
  </w:num>
  <w:num w:numId="44">
    <w:abstractNumId w:val="48"/>
  </w:num>
  <w:num w:numId="45">
    <w:abstractNumId w:val="35"/>
  </w:num>
  <w:num w:numId="46">
    <w:abstractNumId w:val="11"/>
  </w:num>
  <w:num w:numId="47">
    <w:abstractNumId w:val="29"/>
  </w:num>
  <w:num w:numId="48">
    <w:abstractNumId w:val="44"/>
  </w:num>
  <w:num w:numId="49">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FF"/>
    <w:rsid w:val="0000175B"/>
    <w:rsid w:val="00020832"/>
    <w:rsid w:val="00034318"/>
    <w:rsid w:val="00042A5F"/>
    <w:rsid w:val="00051D53"/>
    <w:rsid w:val="00063E64"/>
    <w:rsid w:val="00064106"/>
    <w:rsid w:val="0007005F"/>
    <w:rsid w:val="00082A8F"/>
    <w:rsid w:val="000A0FA5"/>
    <w:rsid w:val="000A6C3C"/>
    <w:rsid w:val="000A760F"/>
    <w:rsid w:val="000B0900"/>
    <w:rsid w:val="000E14E3"/>
    <w:rsid w:val="00100006"/>
    <w:rsid w:val="00102A86"/>
    <w:rsid w:val="001035EB"/>
    <w:rsid w:val="00112923"/>
    <w:rsid w:val="00113778"/>
    <w:rsid w:val="0014057D"/>
    <w:rsid w:val="00163782"/>
    <w:rsid w:val="00170B76"/>
    <w:rsid w:val="00170CC8"/>
    <w:rsid w:val="001979AC"/>
    <w:rsid w:val="001A46CE"/>
    <w:rsid w:val="001D34E4"/>
    <w:rsid w:val="001E4827"/>
    <w:rsid w:val="001F4C9D"/>
    <w:rsid w:val="00215E6D"/>
    <w:rsid w:val="00223EA4"/>
    <w:rsid w:val="00224A8A"/>
    <w:rsid w:val="002337F1"/>
    <w:rsid w:val="00242F18"/>
    <w:rsid w:val="00263ECE"/>
    <w:rsid w:val="002642D3"/>
    <w:rsid w:val="002753D0"/>
    <w:rsid w:val="002769BF"/>
    <w:rsid w:val="00283EB7"/>
    <w:rsid w:val="002957CD"/>
    <w:rsid w:val="00296B2C"/>
    <w:rsid w:val="002A3D36"/>
    <w:rsid w:val="002E031E"/>
    <w:rsid w:val="002E2FC6"/>
    <w:rsid w:val="002F3FB0"/>
    <w:rsid w:val="002F62CC"/>
    <w:rsid w:val="003128BD"/>
    <w:rsid w:val="00324392"/>
    <w:rsid w:val="00324607"/>
    <w:rsid w:val="003271DE"/>
    <w:rsid w:val="00331D16"/>
    <w:rsid w:val="00344F7B"/>
    <w:rsid w:val="00347177"/>
    <w:rsid w:val="003546FA"/>
    <w:rsid w:val="00366A99"/>
    <w:rsid w:val="00367894"/>
    <w:rsid w:val="00375263"/>
    <w:rsid w:val="003873F8"/>
    <w:rsid w:val="003A4CF5"/>
    <w:rsid w:val="003A4D58"/>
    <w:rsid w:val="003B43CD"/>
    <w:rsid w:val="003B560B"/>
    <w:rsid w:val="003E45F4"/>
    <w:rsid w:val="003F255B"/>
    <w:rsid w:val="00403517"/>
    <w:rsid w:val="004560B0"/>
    <w:rsid w:val="00460CA6"/>
    <w:rsid w:val="00460DE7"/>
    <w:rsid w:val="00503599"/>
    <w:rsid w:val="00506EEB"/>
    <w:rsid w:val="00507A4E"/>
    <w:rsid w:val="0052055C"/>
    <w:rsid w:val="00520CCC"/>
    <w:rsid w:val="00522DD9"/>
    <w:rsid w:val="00551CA1"/>
    <w:rsid w:val="005550F8"/>
    <w:rsid w:val="00560B29"/>
    <w:rsid w:val="00572C94"/>
    <w:rsid w:val="00574B5C"/>
    <w:rsid w:val="0059512E"/>
    <w:rsid w:val="005A5A7D"/>
    <w:rsid w:val="005A5FA3"/>
    <w:rsid w:val="005C5CDE"/>
    <w:rsid w:val="00635A6A"/>
    <w:rsid w:val="00636F59"/>
    <w:rsid w:val="00641BC8"/>
    <w:rsid w:val="0065124A"/>
    <w:rsid w:val="006747EE"/>
    <w:rsid w:val="0067675D"/>
    <w:rsid w:val="00682121"/>
    <w:rsid w:val="006827A1"/>
    <w:rsid w:val="00691EA7"/>
    <w:rsid w:val="006B739B"/>
    <w:rsid w:val="006B7768"/>
    <w:rsid w:val="006B7C5F"/>
    <w:rsid w:val="006D1171"/>
    <w:rsid w:val="006E0A71"/>
    <w:rsid w:val="0070012D"/>
    <w:rsid w:val="00700356"/>
    <w:rsid w:val="0073187C"/>
    <w:rsid w:val="007363FC"/>
    <w:rsid w:val="007415EC"/>
    <w:rsid w:val="007421B5"/>
    <w:rsid w:val="007637F7"/>
    <w:rsid w:val="0076542A"/>
    <w:rsid w:val="00773C2C"/>
    <w:rsid w:val="007759B8"/>
    <w:rsid w:val="00781F3C"/>
    <w:rsid w:val="007842FF"/>
    <w:rsid w:val="00786F84"/>
    <w:rsid w:val="007875F0"/>
    <w:rsid w:val="007A05E4"/>
    <w:rsid w:val="007A27EC"/>
    <w:rsid w:val="007A572E"/>
    <w:rsid w:val="007A62C7"/>
    <w:rsid w:val="007B57E1"/>
    <w:rsid w:val="007C354B"/>
    <w:rsid w:val="007F7642"/>
    <w:rsid w:val="0080176D"/>
    <w:rsid w:val="008175D9"/>
    <w:rsid w:val="0083762A"/>
    <w:rsid w:val="0084009D"/>
    <w:rsid w:val="00843F38"/>
    <w:rsid w:val="00843FCB"/>
    <w:rsid w:val="008614AA"/>
    <w:rsid w:val="00861576"/>
    <w:rsid w:val="00876E0E"/>
    <w:rsid w:val="00880FA0"/>
    <w:rsid w:val="00882423"/>
    <w:rsid w:val="00885D14"/>
    <w:rsid w:val="008D2FF9"/>
    <w:rsid w:val="008E2E80"/>
    <w:rsid w:val="008F769F"/>
    <w:rsid w:val="0090033C"/>
    <w:rsid w:val="009054DC"/>
    <w:rsid w:val="00923161"/>
    <w:rsid w:val="00942C1A"/>
    <w:rsid w:val="009463A9"/>
    <w:rsid w:val="00946AE7"/>
    <w:rsid w:val="0095067B"/>
    <w:rsid w:val="009626FF"/>
    <w:rsid w:val="00982E58"/>
    <w:rsid w:val="00985FCF"/>
    <w:rsid w:val="00992A87"/>
    <w:rsid w:val="00992D24"/>
    <w:rsid w:val="00995192"/>
    <w:rsid w:val="009B2268"/>
    <w:rsid w:val="009B2E45"/>
    <w:rsid w:val="009C2427"/>
    <w:rsid w:val="009C43B5"/>
    <w:rsid w:val="009D6359"/>
    <w:rsid w:val="009F1A34"/>
    <w:rsid w:val="00A00718"/>
    <w:rsid w:val="00A02FA3"/>
    <w:rsid w:val="00A11E61"/>
    <w:rsid w:val="00A13D21"/>
    <w:rsid w:val="00A17060"/>
    <w:rsid w:val="00A17997"/>
    <w:rsid w:val="00A24CF4"/>
    <w:rsid w:val="00A27CB4"/>
    <w:rsid w:val="00A33208"/>
    <w:rsid w:val="00A3571C"/>
    <w:rsid w:val="00A36223"/>
    <w:rsid w:val="00A43476"/>
    <w:rsid w:val="00A44FCD"/>
    <w:rsid w:val="00A64F74"/>
    <w:rsid w:val="00A9061E"/>
    <w:rsid w:val="00A968C5"/>
    <w:rsid w:val="00AD0F08"/>
    <w:rsid w:val="00AE2A15"/>
    <w:rsid w:val="00AE4DA4"/>
    <w:rsid w:val="00AF6D06"/>
    <w:rsid w:val="00B07BFE"/>
    <w:rsid w:val="00B2299A"/>
    <w:rsid w:val="00B37643"/>
    <w:rsid w:val="00B43577"/>
    <w:rsid w:val="00B50D0B"/>
    <w:rsid w:val="00B71BED"/>
    <w:rsid w:val="00BD5EAD"/>
    <w:rsid w:val="00BD7BCB"/>
    <w:rsid w:val="00BD7CD7"/>
    <w:rsid w:val="00BE4306"/>
    <w:rsid w:val="00BF0921"/>
    <w:rsid w:val="00BF3D14"/>
    <w:rsid w:val="00BF6B54"/>
    <w:rsid w:val="00C0177F"/>
    <w:rsid w:val="00C26BDE"/>
    <w:rsid w:val="00C41159"/>
    <w:rsid w:val="00C4206C"/>
    <w:rsid w:val="00C6482D"/>
    <w:rsid w:val="00C714E2"/>
    <w:rsid w:val="00C80D25"/>
    <w:rsid w:val="00CA7741"/>
    <w:rsid w:val="00CC035E"/>
    <w:rsid w:val="00CD6053"/>
    <w:rsid w:val="00D03080"/>
    <w:rsid w:val="00D10C4C"/>
    <w:rsid w:val="00D312E3"/>
    <w:rsid w:val="00D429C7"/>
    <w:rsid w:val="00D42A16"/>
    <w:rsid w:val="00D50B17"/>
    <w:rsid w:val="00D54915"/>
    <w:rsid w:val="00D566DC"/>
    <w:rsid w:val="00D567E1"/>
    <w:rsid w:val="00D744E5"/>
    <w:rsid w:val="00D77017"/>
    <w:rsid w:val="00DC1008"/>
    <w:rsid w:val="00DC1710"/>
    <w:rsid w:val="00DC2F60"/>
    <w:rsid w:val="00DD10C1"/>
    <w:rsid w:val="00DD1EFF"/>
    <w:rsid w:val="00DE5022"/>
    <w:rsid w:val="00DF0ABA"/>
    <w:rsid w:val="00DF1F2A"/>
    <w:rsid w:val="00DF3309"/>
    <w:rsid w:val="00E059B2"/>
    <w:rsid w:val="00E07F0B"/>
    <w:rsid w:val="00E1665A"/>
    <w:rsid w:val="00E37F23"/>
    <w:rsid w:val="00E45C1D"/>
    <w:rsid w:val="00E55602"/>
    <w:rsid w:val="00E64122"/>
    <w:rsid w:val="00E848FF"/>
    <w:rsid w:val="00E963C7"/>
    <w:rsid w:val="00EC5234"/>
    <w:rsid w:val="00EC636D"/>
    <w:rsid w:val="00EE20A9"/>
    <w:rsid w:val="00EE37C3"/>
    <w:rsid w:val="00EF0A01"/>
    <w:rsid w:val="00EF518E"/>
    <w:rsid w:val="00F16E44"/>
    <w:rsid w:val="00F2228F"/>
    <w:rsid w:val="00F34BCF"/>
    <w:rsid w:val="00F42FB4"/>
    <w:rsid w:val="00F44A02"/>
    <w:rsid w:val="00F662B2"/>
    <w:rsid w:val="00F90F62"/>
    <w:rsid w:val="00F91764"/>
    <w:rsid w:val="00F94B11"/>
    <w:rsid w:val="00FB6AC2"/>
    <w:rsid w:val="00FD16CE"/>
    <w:rsid w:val="00FD731A"/>
    <w:rsid w:val="00FE0BA0"/>
    <w:rsid w:val="00FF5876"/>
    <w:rsid w:val="00FF5A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F830DA"/>
  <w15:docId w15:val="{91613516-FADE-49E3-BE1E-402F4F5C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5F4"/>
  </w:style>
  <w:style w:type="paragraph" w:styleId="Heading1">
    <w:name w:val="heading 1"/>
    <w:basedOn w:val="Normal"/>
    <w:next w:val="Normal"/>
    <w:link w:val="Heading1Char"/>
    <w:uiPriority w:val="9"/>
    <w:qFormat/>
    <w:rsid w:val="00A1799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EC52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A572E"/>
    <w:pPr>
      <w:keepNext/>
      <w:spacing w:after="0" w:line="360" w:lineRule="auto"/>
      <w:jc w:val="center"/>
      <w:outlineLvl w:val="2"/>
    </w:pPr>
    <w:rPr>
      <w:rFonts w:ascii="Times New Roman" w:eastAsia="Times New Roman" w:hAnsi="Times New Roman" w:cs="Times New Roman"/>
      <w:b/>
      <w:sz w:val="28"/>
      <w:szCs w:val="20"/>
      <w:lang w:val="lt-LT"/>
    </w:rPr>
  </w:style>
  <w:style w:type="paragraph" w:styleId="Heading5">
    <w:name w:val="heading 5"/>
    <w:basedOn w:val="Normal"/>
    <w:next w:val="Normal"/>
    <w:link w:val="Heading5Char"/>
    <w:qFormat/>
    <w:rsid w:val="007A572E"/>
    <w:pPr>
      <w:keepNext/>
      <w:spacing w:after="0" w:line="240" w:lineRule="auto"/>
      <w:jc w:val="center"/>
      <w:outlineLvl w:val="4"/>
    </w:pPr>
    <w:rPr>
      <w:rFonts w:ascii="Times New Roman" w:eastAsia="Times New Roman" w:hAnsi="Times New Roman" w:cs="Times New Roman"/>
      <w:b/>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71C"/>
    <w:pPr>
      <w:tabs>
        <w:tab w:val="center" w:pos="4819"/>
        <w:tab w:val="right" w:pos="9639"/>
      </w:tabs>
      <w:spacing w:after="0" w:line="240" w:lineRule="auto"/>
    </w:pPr>
  </w:style>
  <w:style w:type="character" w:customStyle="1" w:styleId="HeaderChar">
    <w:name w:val="Header Char"/>
    <w:basedOn w:val="DefaultParagraphFont"/>
    <w:link w:val="Header"/>
    <w:uiPriority w:val="99"/>
    <w:rsid w:val="00A3571C"/>
  </w:style>
  <w:style w:type="paragraph" w:styleId="Footer">
    <w:name w:val="footer"/>
    <w:basedOn w:val="Normal"/>
    <w:link w:val="FooterChar"/>
    <w:uiPriority w:val="99"/>
    <w:unhideWhenUsed/>
    <w:rsid w:val="00A3571C"/>
    <w:pPr>
      <w:tabs>
        <w:tab w:val="center" w:pos="4819"/>
        <w:tab w:val="right" w:pos="9639"/>
      </w:tabs>
      <w:spacing w:after="0" w:line="240" w:lineRule="auto"/>
    </w:pPr>
  </w:style>
  <w:style w:type="character" w:customStyle="1" w:styleId="FooterChar">
    <w:name w:val="Footer Char"/>
    <w:basedOn w:val="DefaultParagraphFont"/>
    <w:link w:val="Footer"/>
    <w:uiPriority w:val="99"/>
    <w:rsid w:val="00A3571C"/>
  </w:style>
  <w:style w:type="paragraph" w:styleId="FootnoteText">
    <w:name w:val="footnote text"/>
    <w:basedOn w:val="Normal"/>
    <w:link w:val="FootnoteTextChar"/>
    <w:uiPriority w:val="99"/>
    <w:semiHidden/>
    <w:unhideWhenUsed/>
    <w:rsid w:val="00A357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571C"/>
    <w:rPr>
      <w:sz w:val="20"/>
      <w:szCs w:val="20"/>
    </w:rPr>
  </w:style>
  <w:style w:type="character" w:styleId="FootnoteReference">
    <w:name w:val="footnote reference"/>
    <w:basedOn w:val="DefaultParagraphFont"/>
    <w:uiPriority w:val="99"/>
    <w:semiHidden/>
    <w:unhideWhenUsed/>
    <w:rsid w:val="00A3571C"/>
    <w:rPr>
      <w:vertAlign w:val="superscript"/>
    </w:rPr>
  </w:style>
  <w:style w:type="table" w:styleId="TableGrid">
    <w:name w:val="Table Grid"/>
    <w:basedOn w:val="TableNormal"/>
    <w:uiPriority w:val="59"/>
    <w:rsid w:val="00A35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1EFF"/>
    <w:rPr>
      <w:color w:val="0000FF" w:themeColor="hyperlink"/>
      <w:u w:val="single"/>
    </w:rPr>
  </w:style>
  <w:style w:type="paragraph" w:styleId="BalloonText">
    <w:name w:val="Balloon Text"/>
    <w:basedOn w:val="Normal"/>
    <w:link w:val="BalloonTextChar"/>
    <w:uiPriority w:val="99"/>
    <w:semiHidden/>
    <w:unhideWhenUsed/>
    <w:rsid w:val="00560B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0B29"/>
    <w:rPr>
      <w:rFonts w:ascii="Tahoma" w:hAnsi="Tahoma" w:cs="Tahoma"/>
      <w:sz w:val="16"/>
      <w:szCs w:val="16"/>
    </w:rPr>
  </w:style>
  <w:style w:type="paragraph" w:styleId="ListParagraph">
    <w:name w:val="List Paragraph"/>
    <w:basedOn w:val="Normal"/>
    <w:uiPriority w:val="34"/>
    <w:qFormat/>
    <w:rsid w:val="00A36223"/>
    <w:pPr>
      <w:ind w:left="720"/>
      <w:contextualSpacing/>
    </w:pPr>
  </w:style>
  <w:style w:type="character" w:customStyle="1" w:styleId="Bodytext4">
    <w:name w:val="Body text (4)"/>
    <w:rsid w:val="0090033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Bodytext4105pt">
    <w:name w:val="Body text (4) + 10.5 pt"/>
    <w:rsid w:val="0090033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uk-UA" w:eastAsia="uk-UA" w:bidi="uk-UA"/>
    </w:rPr>
  </w:style>
  <w:style w:type="paragraph" w:customStyle="1" w:styleId="Heading11">
    <w:name w:val="Heading 11"/>
    <w:basedOn w:val="Normal"/>
    <w:uiPriority w:val="1"/>
    <w:qFormat/>
    <w:rsid w:val="0090033C"/>
    <w:pPr>
      <w:widowControl w:val="0"/>
      <w:autoSpaceDE w:val="0"/>
      <w:autoSpaceDN w:val="0"/>
      <w:spacing w:after="0" w:line="240" w:lineRule="auto"/>
      <w:ind w:left="576" w:hanging="241"/>
      <w:jc w:val="both"/>
      <w:outlineLvl w:val="1"/>
    </w:pPr>
    <w:rPr>
      <w:rFonts w:ascii="Book Antiqua" w:eastAsia="Book Antiqua" w:hAnsi="Book Antiqua" w:cs="Book Antiqua"/>
      <w:b/>
      <w:bCs/>
      <w:sz w:val="24"/>
      <w:szCs w:val="24"/>
      <w:lang w:val="en-US" w:bidi="en-US"/>
    </w:rPr>
  </w:style>
  <w:style w:type="paragraph" w:customStyle="1" w:styleId="a">
    <w:name w:val="Результати"/>
    <w:basedOn w:val="Normal"/>
    <w:link w:val="a0"/>
    <w:qFormat/>
    <w:rsid w:val="009F1A34"/>
    <w:pPr>
      <w:spacing w:after="40" w:line="240" w:lineRule="auto"/>
      <w:ind w:firstLine="567"/>
      <w:jc w:val="both"/>
    </w:pPr>
    <w:rPr>
      <w:rFonts w:asciiTheme="majorHAnsi" w:hAnsiTheme="majorHAnsi"/>
    </w:rPr>
  </w:style>
  <w:style w:type="paragraph" w:customStyle="1" w:styleId="a1">
    <w:name w:val="цит"/>
    <w:basedOn w:val="Normal"/>
    <w:link w:val="a2"/>
    <w:qFormat/>
    <w:rsid w:val="002A3D36"/>
    <w:pPr>
      <w:spacing w:before="40" w:after="40" w:line="240" w:lineRule="auto"/>
      <w:ind w:left="1701" w:right="425" w:hanging="567"/>
      <w:jc w:val="both"/>
    </w:pPr>
    <w:rPr>
      <w:rFonts w:asciiTheme="majorHAnsi" w:hAnsiTheme="majorHAnsi"/>
      <w:i/>
    </w:rPr>
  </w:style>
  <w:style w:type="character" w:customStyle="1" w:styleId="a0">
    <w:name w:val="Результати Знак"/>
    <w:basedOn w:val="DefaultParagraphFont"/>
    <w:link w:val="a"/>
    <w:rsid w:val="009F1A34"/>
    <w:rPr>
      <w:rFonts w:asciiTheme="majorHAnsi" w:hAnsiTheme="majorHAnsi"/>
    </w:rPr>
  </w:style>
  <w:style w:type="character" w:customStyle="1" w:styleId="a2">
    <w:name w:val="цит Знак"/>
    <w:basedOn w:val="DefaultParagraphFont"/>
    <w:link w:val="a1"/>
    <w:rsid w:val="002A3D36"/>
    <w:rPr>
      <w:rFonts w:asciiTheme="majorHAnsi" w:hAnsiTheme="majorHAnsi"/>
      <w:i/>
    </w:rPr>
  </w:style>
  <w:style w:type="character" w:customStyle="1" w:styleId="Heading3Char">
    <w:name w:val="Heading 3 Char"/>
    <w:basedOn w:val="DefaultParagraphFont"/>
    <w:link w:val="Heading3"/>
    <w:rsid w:val="007A572E"/>
    <w:rPr>
      <w:rFonts w:ascii="Times New Roman" w:eastAsia="Times New Roman" w:hAnsi="Times New Roman" w:cs="Times New Roman"/>
      <w:b/>
      <w:sz w:val="28"/>
      <w:szCs w:val="20"/>
      <w:lang w:val="lt-LT"/>
    </w:rPr>
  </w:style>
  <w:style w:type="character" w:customStyle="1" w:styleId="Heading5Char">
    <w:name w:val="Heading 5 Char"/>
    <w:basedOn w:val="DefaultParagraphFont"/>
    <w:link w:val="Heading5"/>
    <w:rsid w:val="007A572E"/>
    <w:rPr>
      <w:rFonts w:ascii="Times New Roman" w:eastAsia="Times New Roman" w:hAnsi="Times New Roman" w:cs="Times New Roman"/>
      <w:b/>
      <w:szCs w:val="20"/>
      <w:lang w:val="lt-LT"/>
    </w:rPr>
  </w:style>
  <w:style w:type="paragraph" w:styleId="BodyText2">
    <w:name w:val="Body Text 2"/>
    <w:basedOn w:val="Normal"/>
    <w:link w:val="BodyText2Char"/>
    <w:rsid w:val="007A572E"/>
    <w:pPr>
      <w:spacing w:after="0" w:line="240" w:lineRule="auto"/>
      <w:jc w:val="both"/>
    </w:pPr>
    <w:rPr>
      <w:rFonts w:ascii="TimesLT" w:eastAsia="Times New Roman" w:hAnsi="TimesLT" w:cs="Times New Roman"/>
      <w:sz w:val="24"/>
      <w:szCs w:val="20"/>
      <w:lang w:val="lt-LT"/>
    </w:rPr>
  </w:style>
  <w:style w:type="character" w:customStyle="1" w:styleId="BodyText2Char">
    <w:name w:val="Body Text 2 Char"/>
    <w:basedOn w:val="DefaultParagraphFont"/>
    <w:link w:val="BodyText2"/>
    <w:rsid w:val="007A572E"/>
    <w:rPr>
      <w:rFonts w:ascii="TimesLT" w:eastAsia="Times New Roman" w:hAnsi="TimesLT" w:cs="Times New Roman"/>
      <w:sz w:val="24"/>
      <w:szCs w:val="20"/>
      <w:lang w:val="lt-LT"/>
    </w:rPr>
  </w:style>
  <w:style w:type="paragraph" w:styleId="BodyTextIndent">
    <w:name w:val="Body Text Indent"/>
    <w:basedOn w:val="Normal"/>
    <w:link w:val="BodyTextIndentChar"/>
    <w:rsid w:val="007A572E"/>
    <w:pPr>
      <w:spacing w:after="12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A572E"/>
    <w:rPr>
      <w:rFonts w:ascii="Times New Roman" w:eastAsia="Times New Roman" w:hAnsi="Times New Roman" w:cs="Times New Roman"/>
      <w:sz w:val="24"/>
      <w:szCs w:val="24"/>
      <w:lang w:val="en-US"/>
    </w:rPr>
  </w:style>
  <w:style w:type="character" w:customStyle="1" w:styleId="ct-with-fmlt">
    <w:name w:val="ct-with-fmlt"/>
    <w:basedOn w:val="DefaultParagraphFont"/>
    <w:rsid w:val="00A02FA3"/>
    <w:rPr>
      <w:shd w:val="clear" w:color="auto" w:fill="FFFFFF"/>
    </w:rPr>
  </w:style>
  <w:style w:type="character" w:customStyle="1" w:styleId="1">
    <w:name w:val="Незакрита згадка1"/>
    <w:basedOn w:val="DefaultParagraphFont"/>
    <w:uiPriority w:val="99"/>
    <w:semiHidden/>
    <w:unhideWhenUsed/>
    <w:rsid w:val="00700356"/>
    <w:rPr>
      <w:color w:val="605E5C"/>
      <w:shd w:val="clear" w:color="auto" w:fill="E1DFDD"/>
    </w:rPr>
  </w:style>
  <w:style w:type="character" w:customStyle="1" w:styleId="article-headerdoilabel">
    <w:name w:val="article-header__doi__label"/>
    <w:basedOn w:val="DefaultParagraphFont"/>
    <w:rsid w:val="00700356"/>
  </w:style>
  <w:style w:type="character" w:customStyle="1" w:styleId="Heading1Char">
    <w:name w:val="Heading 1 Char"/>
    <w:basedOn w:val="DefaultParagraphFont"/>
    <w:link w:val="Heading1"/>
    <w:uiPriority w:val="9"/>
    <w:rsid w:val="00A17997"/>
    <w:rPr>
      <w:rFonts w:asciiTheme="majorHAnsi" w:eastAsiaTheme="majorEastAsia" w:hAnsiTheme="majorHAnsi" w:cstheme="majorBidi"/>
      <w:color w:val="365F91" w:themeColor="accent1" w:themeShade="BF"/>
      <w:sz w:val="32"/>
      <w:szCs w:val="32"/>
    </w:rPr>
  </w:style>
  <w:style w:type="character" w:customStyle="1" w:styleId="nlmarticle-title">
    <w:name w:val="nlm_article-title"/>
    <w:basedOn w:val="DefaultParagraphFont"/>
    <w:rsid w:val="007A27EC"/>
  </w:style>
  <w:style w:type="character" w:customStyle="1" w:styleId="contribdegrees">
    <w:name w:val="contribdegrees"/>
    <w:basedOn w:val="DefaultParagraphFont"/>
    <w:rsid w:val="007A27EC"/>
  </w:style>
  <w:style w:type="character" w:customStyle="1" w:styleId="orcid-icon">
    <w:name w:val="orcid-icon"/>
    <w:basedOn w:val="DefaultParagraphFont"/>
    <w:rsid w:val="007A27EC"/>
  </w:style>
  <w:style w:type="paragraph" w:customStyle="1" w:styleId="downloadcitations">
    <w:name w:val="downloadcitations"/>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x-doi">
    <w:name w:val="dx-doi"/>
    <w:basedOn w:val="Normal"/>
    <w:rsid w:val="007A27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63C7"/>
    <w:rPr>
      <w:i/>
      <w:iCs/>
    </w:rPr>
  </w:style>
  <w:style w:type="character" w:customStyle="1" w:styleId="sciprofiles-linkname">
    <w:name w:val="sciprofiles-link__name"/>
    <w:basedOn w:val="DefaultParagraphFont"/>
    <w:rsid w:val="00BF0921"/>
  </w:style>
  <w:style w:type="character" w:customStyle="1" w:styleId="ref-lnk">
    <w:name w:val="ref-lnk"/>
    <w:basedOn w:val="DefaultParagraphFont"/>
    <w:rsid w:val="008E2E80"/>
  </w:style>
  <w:style w:type="character" w:customStyle="1" w:styleId="accordion-tabbedtab-mobile">
    <w:name w:val="accordion-tabbed__tab-mobile"/>
    <w:basedOn w:val="DefaultParagraphFont"/>
    <w:rsid w:val="00F662B2"/>
  </w:style>
  <w:style w:type="character" w:customStyle="1" w:styleId="comma-separator">
    <w:name w:val="comma-separator"/>
    <w:basedOn w:val="DefaultParagraphFont"/>
    <w:rsid w:val="00F662B2"/>
  </w:style>
  <w:style w:type="character" w:customStyle="1" w:styleId="epub-state">
    <w:name w:val="epub-state"/>
    <w:basedOn w:val="DefaultParagraphFont"/>
    <w:rsid w:val="00F662B2"/>
  </w:style>
  <w:style w:type="character" w:customStyle="1" w:styleId="epub-date">
    <w:name w:val="epub-date"/>
    <w:basedOn w:val="DefaultParagraphFont"/>
    <w:rsid w:val="00F662B2"/>
  </w:style>
  <w:style w:type="character" w:customStyle="1" w:styleId="inlineblock">
    <w:name w:val="inlineblock"/>
    <w:basedOn w:val="DefaultParagraphFont"/>
    <w:rsid w:val="009B2E45"/>
  </w:style>
  <w:style w:type="character" w:customStyle="1" w:styleId="authors">
    <w:name w:val="authors"/>
    <w:basedOn w:val="DefaultParagraphFont"/>
    <w:rsid w:val="00786F84"/>
  </w:style>
  <w:style w:type="character" w:customStyle="1" w:styleId="10">
    <w:name w:val="Дата1"/>
    <w:basedOn w:val="DefaultParagraphFont"/>
    <w:rsid w:val="00786F84"/>
  </w:style>
  <w:style w:type="character" w:customStyle="1" w:styleId="arttitle">
    <w:name w:val="art_title"/>
    <w:basedOn w:val="DefaultParagraphFont"/>
    <w:rsid w:val="00786F84"/>
  </w:style>
  <w:style w:type="character" w:customStyle="1" w:styleId="serialtitle">
    <w:name w:val="serial_title"/>
    <w:basedOn w:val="DefaultParagraphFont"/>
    <w:rsid w:val="00786F84"/>
  </w:style>
  <w:style w:type="character" w:customStyle="1" w:styleId="doilink">
    <w:name w:val="doi_link"/>
    <w:basedOn w:val="DefaultParagraphFont"/>
    <w:rsid w:val="00786F84"/>
  </w:style>
  <w:style w:type="paragraph" w:customStyle="1" w:styleId="nova-legacy-e-listitem">
    <w:name w:val="nova-legacy-e-list__item"/>
    <w:basedOn w:val="Normal"/>
    <w:rsid w:val="003246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eriod">
    <w:name w:val="period"/>
    <w:basedOn w:val="DefaultParagraphFont"/>
    <w:rsid w:val="00242F18"/>
  </w:style>
  <w:style w:type="character" w:customStyle="1" w:styleId="cit">
    <w:name w:val="cit"/>
    <w:basedOn w:val="DefaultParagraphFont"/>
    <w:rsid w:val="00242F18"/>
  </w:style>
  <w:style w:type="character" w:customStyle="1" w:styleId="citation-doi">
    <w:name w:val="citation-doi"/>
    <w:basedOn w:val="DefaultParagraphFont"/>
    <w:rsid w:val="00242F18"/>
  </w:style>
  <w:style w:type="character" w:customStyle="1" w:styleId="title-text">
    <w:name w:val="title-text"/>
    <w:basedOn w:val="DefaultParagraphFont"/>
    <w:rsid w:val="00EC5234"/>
  </w:style>
  <w:style w:type="character" w:customStyle="1" w:styleId="sr-only">
    <w:name w:val="sr-only"/>
    <w:basedOn w:val="DefaultParagraphFont"/>
    <w:rsid w:val="00EC5234"/>
  </w:style>
  <w:style w:type="character" w:customStyle="1" w:styleId="text">
    <w:name w:val="text"/>
    <w:basedOn w:val="DefaultParagraphFont"/>
    <w:rsid w:val="00EC5234"/>
  </w:style>
  <w:style w:type="character" w:customStyle="1" w:styleId="author-ref">
    <w:name w:val="author-ref"/>
    <w:basedOn w:val="DefaultParagraphFont"/>
    <w:rsid w:val="00EC5234"/>
  </w:style>
  <w:style w:type="paragraph" w:styleId="NormalWeb">
    <w:name w:val="Normal (Web)"/>
    <w:basedOn w:val="Normal"/>
    <w:uiPriority w:val="99"/>
    <w:unhideWhenUsed/>
    <w:rsid w:val="00EC52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C5234"/>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99"/>
    <w:semiHidden/>
    <w:unhideWhenUsed/>
    <w:rsid w:val="0095067B"/>
    <w:pPr>
      <w:spacing w:after="120"/>
    </w:pPr>
  </w:style>
  <w:style w:type="character" w:customStyle="1" w:styleId="BodyTextChar">
    <w:name w:val="Body Text Char"/>
    <w:basedOn w:val="DefaultParagraphFont"/>
    <w:link w:val="BodyText"/>
    <w:uiPriority w:val="99"/>
    <w:semiHidden/>
    <w:rsid w:val="0095067B"/>
  </w:style>
  <w:style w:type="character" w:customStyle="1" w:styleId="UnresolvedMention1">
    <w:name w:val="Unresolved Mention1"/>
    <w:basedOn w:val="DefaultParagraphFont"/>
    <w:uiPriority w:val="99"/>
    <w:semiHidden/>
    <w:unhideWhenUsed/>
    <w:rsid w:val="0095067B"/>
    <w:rPr>
      <w:color w:val="605E5C"/>
      <w:shd w:val="clear" w:color="auto" w:fill="E1DFDD"/>
    </w:rPr>
  </w:style>
  <w:style w:type="table" w:customStyle="1" w:styleId="-251">
    <w:name w:val="Таблица-сетка 2 — акцент 51"/>
    <w:basedOn w:val="TableNormal"/>
    <w:uiPriority w:val="47"/>
    <w:rsid w:val="003B560B"/>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1">
    <w:name w:val="Таблица простая 11"/>
    <w:basedOn w:val="TableNormal"/>
    <w:uiPriority w:val="41"/>
    <w:rsid w:val="00A11E6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741">
    <w:name w:val="Таблица-сетка 7 цветная — акцент 41"/>
    <w:basedOn w:val="TableNormal"/>
    <w:uiPriority w:val="52"/>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641">
    <w:name w:val="Таблица-сетка 6 цветная — акцент 41"/>
    <w:basedOn w:val="TableNormal"/>
    <w:uiPriority w:val="51"/>
    <w:rsid w:val="00A11E61"/>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FollowedHyperlink">
    <w:name w:val="FollowedHyperlink"/>
    <w:basedOn w:val="DefaultParagraphFont"/>
    <w:uiPriority w:val="99"/>
    <w:semiHidden/>
    <w:unhideWhenUsed/>
    <w:rsid w:val="00551CA1"/>
    <w:rPr>
      <w:color w:val="800080" w:themeColor="followedHyperlink"/>
      <w:u w:val="single"/>
    </w:rPr>
  </w:style>
  <w:style w:type="character" w:styleId="PlaceholderText">
    <w:name w:val="Placeholder Text"/>
    <w:basedOn w:val="DefaultParagraphFont"/>
    <w:uiPriority w:val="99"/>
    <w:semiHidden/>
    <w:rsid w:val="00C80D2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172929">
      <w:bodyDiv w:val="1"/>
      <w:marLeft w:val="0"/>
      <w:marRight w:val="0"/>
      <w:marTop w:val="0"/>
      <w:marBottom w:val="0"/>
      <w:divBdr>
        <w:top w:val="none" w:sz="0" w:space="0" w:color="auto"/>
        <w:left w:val="none" w:sz="0" w:space="0" w:color="auto"/>
        <w:bottom w:val="none" w:sz="0" w:space="0" w:color="auto"/>
        <w:right w:val="none" w:sz="0" w:space="0" w:color="auto"/>
      </w:divBdr>
    </w:div>
    <w:div w:id="31468831">
      <w:bodyDiv w:val="1"/>
      <w:marLeft w:val="0"/>
      <w:marRight w:val="0"/>
      <w:marTop w:val="0"/>
      <w:marBottom w:val="0"/>
      <w:divBdr>
        <w:top w:val="none" w:sz="0" w:space="0" w:color="auto"/>
        <w:left w:val="none" w:sz="0" w:space="0" w:color="auto"/>
        <w:bottom w:val="none" w:sz="0" w:space="0" w:color="auto"/>
        <w:right w:val="none" w:sz="0" w:space="0" w:color="auto"/>
      </w:divBdr>
    </w:div>
    <w:div w:id="74330765">
      <w:bodyDiv w:val="1"/>
      <w:marLeft w:val="0"/>
      <w:marRight w:val="0"/>
      <w:marTop w:val="0"/>
      <w:marBottom w:val="0"/>
      <w:divBdr>
        <w:top w:val="none" w:sz="0" w:space="0" w:color="auto"/>
        <w:left w:val="none" w:sz="0" w:space="0" w:color="auto"/>
        <w:bottom w:val="none" w:sz="0" w:space="0" w:color="auto"/>
        <w:right w:val="none" w:sz="0" w:space="0" w:color="auto"/>
      </w:divBdr>
      <w:divsChild>
        <w:div w:id="1573195276">
          <w:marLeft w:val="0"/>
          <w:marRight w:val="0"/>
          <w:marTop w:val="0"/>
          <w:marBottom w:val="0"/>
          <w:divBdr>
            <w:top w:val="none" w:sz="0" w:space="0" w:color="auto"/>
            <w:left w:val="none" w:sz="0" w:space="0" w:color="auto"/>
            <w:bottom w:val="none" w:sz="0" w:space="0" w:color="auto"/>
            <w:right w:val="none" w:sz="0" w:space="0" w:color="auto"/>
          </w:divBdr>
          <w:divsChild>
            <w:div w:id="1097600253">
              <w:marLeft w:val="0"/>
              <w:marRight w:val="0"/>
              <w:marTop w:val="0"/>
              <w:marBottom w:val="0"/>
              <w:divBdr>
                <w:top w:val="none" w:sz="0" w:space="0" w:color="auto"/>
                <w:left w:val="none" w:sz="0" w:space="0" w:color="auto"/>
                <w:bottom w:val="none" w:sz="0" w:space="0" w:color="auto"/>
                <w:right w:val="none" w:sz="0" w:space="0" w:color="auto"/>
              </w:divBdr>
              <w:divsChild>
                <w:div w:id="1451512819">
                  <w:marLeft w:val="0"/>
                  <w:marRight w:val="0"/>
                  <w:marTop w:val="0"/>
                  <w:marBottom w:val="0"/>
                  <w:divBdr>
                    <w:top w:val="none" w:sz="0" w:space="0" w:color="auto"/>
                    <w:left w:val="none" w:sz="0" w:space="0" w:color="auto"/>
                    <w:bottom w:val="none" w:sz="0" w:space="0" w:color="auto"/>
                    <w:right w:val="none" w:sz="0" w:space="0" w:color="auto"/>
                  </w:divBdr>
                  <w:divsChild>
                    <w:div w:id="1538085519">
                      <w:marLeft w:val="0"/>
                      <w:marRight w:val="0"/>
                      <w:marTop w:val="0"/>
                      <w:marBottom w:val="0"/>
                      <w:divBdr>
                        <w:top w:val="none" w:sz="0" w:space="0" w:color="auto"/>
                        <w:left w:val="none" w:sz="0" w:space="0" w:color="auto"/>
                        <w:bottom w:val="none" w:sz="0" w:space="0" w:color="auto"/>
                        <w:right w:val="none" w:sz="0" w:space="0" w:color="auto"/>
                      </w:divBdr>
                      <w:divsChild>
                        <w:div w:id="227107878">
                          <w:marLeft w:val="0"/>
                          <w:marRight w:val="0"/>
                          <w:marTop w:val="0"/>
                          <w:marBottom w:val="0"/>
                          <w:divBdr>
                            <w:top w:val="none" w:sz="0" w:space="0" w:color="auto"/>
                            <w:left w:val="none" w:sz="0" w:space="0" w:color="auto"/>
                            <w:bottom w:val="none" w:sz="0" w:space="0" w:color="auto"/>
                            <w:right w:val="none" w:sz="0" w:space="0" w:color="auto"/>
                          </w:divBdr>
                        </w:div>
                        <w:div w:id="65943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8152192">
          <w:marLeft w:val="0"/>
          <w:marRight w:val="0"/>
          <w:marTop w:val="0"/>
          <w:marBottom w:val="0"/>
          <w:divBdr>
            <w:top w:val="none" w:sz="0" w:space="0" w:color="auto"/>
            <w:left w:val="none" w:sz="0" w:space="0" w:color="auto"/>
            <w:bottom w:val="none" w:sz="0" w:space="0" w:color="auto"/>
            <w:right w:val="none" w:sz="0" w:space="0" w:color="auto"/>
          </w:divBdr>
          <w:divsChild>
            <w:div w:id="347831348">
              <w:marLeft w:val="0"/>
              <w:marRight w:val="0"/>
              <w:marTop w:val="0"/>
              <w:marBottom w:val="0"/>
              <w:divBdr>
                <w:top w:val="none" w:sz="0" w:space="0" w:color="auto"/>
                <w:left w:val="none" w:sz="0" w:space="0" w:color="auto"/>
                <w:bottom w:val="none" w:sz="0" w:space="0" w:color="auto"/>
                <w:right w:val="none" w:sz="0" w:space="0" w:color="auto"/>
              </w:divBdr>
              <w:divsChild>
                <w:div w:id="1289093517">
                  <w:marLeft w:val="0"/>
                  <w:marRight w:val="0"/>
                  <w:marTop w:val="0"/>
                  <w:marBottom w:val="0"/>
                  <w:divBdr>
                    <w:top w:val="none" w:sz="0" w:space="0" w:color="auto"/>
                    <w:left w:val="none" w:sz="0" w:space="0" w:color="auto"/>
                    <w:bottom w:val="none" w:sz="0" w:space="0" w:color="auto"/>
                    <w:right w:val="none" w:sz="0" w:space="0" w:color="auto"/>
                  </w:divBdr>
                  <w:divsChild>
                    <w:div w:id="1312908734">
                      <w:marLeft w:val="0"/>
                      <w:marRight w:val="0"/>
                      <w:marTop w:val="0"/>
                      <w:marBottom w:val="0"/>
                      <w:divBdr>
                        <w:top w:val="none" w:sz="0" w:space="0" w:color="auto"/>
                        <w:left w:val="none" w:sz="0" w:space="0" w:color="auto"/>
                        <w:bottom w:val="none" w:sz="0" w:space="0" w:color="auto"/>
                        <w:right w:val="none" w:sz="0" w:space="0" w:color="auto"/>
                      </w:divBdr>
                      <w:divsChild>
                        <w:div w:id="631521537">
                          <w:marLeft w:val="0"/>
                          <w:marRight w:val="0"/>
                          <w:marTop w:val="0"/>
                          <w:marBottom w:val="0"/>
                          <w:divBdr>
                            <w:top w:val="none" w:sz="0" w:space="0" w:color="auto"/>
                            <w:left w:val="none" w:sz="0" w:space="0" w:color="auto"/>
                            <w:bottom w:val="none" w:sz="0" w:space="0" w:color="auto"/>
                            <w:right w:val="none" w:sz="0" w:space="0" w:color="auto"/>
                          </w:divBdr>
                          <w:divsChild>
                            <w:div w:id="1072460399">
                              <w:marLeft w:val="0"/>
                              <w:marRight w:val="0"/>
                              <w:marTop w:val="0"/>
                              <w:marBottom w:val="0"/>
                              <w:divBdr>
                                <w:top w:val="none" w:sz="0" w:space="0" w:color="auto"/>
                                <w:left w:val="none" w:sz="0" w:space="0" w:color="auto"/>
                                <w:bottom w:val="none" w:sz="0" w:space="0" w:color="auto"/>
                                <w:right w:val="none" w:sz="0" w:space="0" w:color="auto"/>
                              </w:divBdr>
                              <w:divsChild>
                                <w:div w:id="1059942399">
                                  <w:marLeft w:val="0"/>
                                  <w:marRight w:val="0"/>
                                  <w:marTop w:val="0"/>
                                  <w:marBottom w:val="0"/>
                                  <w:divBdr>
                                    <w:top w:val="none" w:sz="0" w:space="0" w:color="auto"/>
                                    <w:left w:val="none" w:sz="0" w:space="0" w:color="auto"/>
                                    <w:bottom w:val="none" w:sz="0" w:space="0" w:color="auto"/>
                                    <w:right w:val="none" w:sz="0" w:space="0" w:color="auto"/>
                                  </w:divBdr>
                                  <w:divsChild>
                                    <w:div w:id="1939410486">
                                      <w:marLeft w:val="0"/>
                                      <w:marRight w:val="0"/>
                                      <w:marTop w:val="0"/>
                                      <w:marBottom w:val="0"/>
                                      <w:divBdr>
                                        <w:top w:val="none" w:sz="0" w:space="0" w:color="auto"/>
                                        <w:left w:val="none" w:sz="0" w:space="0" w:color="auto"/>
                                        <w:bottom w:val="none" w:sz="0" w:space="0" w:color="auto"/>
                                        <w:right w:val="none" w:sz="0" w:space="0" w:color="auto"/>
                                      </w:divBdr>
                                      <w:divsChild>
                                        <w:div w:id="161297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301007">
      <w:bodyDiv w:val="1"/>
      <w:marLeft w:val="0"/>
      <w:marRight w:val="0"/>
      <w:marTop w:val="0"/>
      <w:marBottom w:val="0"/>
      <w:divBdr>
        <w:top w:val="none" w:sz="0" w:space="0" w:color="auto"/>
        <w:left w:val="none" w:sz="0" w:space="0" w:color="auto"/>
        <w:bottom w:val="none" w:sz="0" w:space="0" w:color="auto"/>
        <w:right w:val="none" w:sz="0" w:space="0" w:color="auto"/>
      </w:divBdr>
    </w:div>
    <w:div w:id="299725356">
      <w:bodyDiv w:val="1"/>
      <w:marLeft w:val="0"/>
      <w:marRight w:val="0"/>
      <w:marTop w:val="0"/>
      <w:marBottom w:val="0"/>
      <w:divBdr>
        <w:top w:val="none" w:sz="0" w:space="0" w:color="auto"/>
        <w:left w:val="none" w:sz="0" w:space="0" w:color="auto"/>
        <w:bottom w:val="none" w:sz="0" w:space="0" w:color="auto"/>
        <w:right w:val="none" w:sz="0" w:space="0" w:color="auto"/>
      </w:divBdr>
      <w:divsChild>
        <w:div w:id="66995740">
          <w:marLeft w:val="0"/>
          <w:marRight w:val="0"/>
          <w:marTop w:val="0"/>
          <w:marBottom w:val="0"/>
          <w:divBdr>
            <w:top w:val="none" w:sz="0" w:space="0" w:color="auto"/>
            <w:left w:val="none" w:sz="0" w:space="0" w:color="auto"/>
            <w:bottom w:val="none" w:sz="0" w:space="0" w:color="auto"/>
            <w:right w:val="none" w:sz="0" w:space="0" w:color="auto"/>
          </w:divBdr>
        </w:div>
        <w:div w:id="1092048118">
          <w:marLeft w:val="0"/>
          <w:marRight w:val="0"/>
          <w:marTop w:val="0"/>
          <w:marBottom w:val="0"/>
          <w:divBdr>
            <w:top w:val="none" w:sz="0" w:space="0" w:color="auto"/>
            <w:left w:val="none" w:sz="0" w:space="0" w:color="auto"/>
            <w:bottom w:val="none" w:sz="0" w:space="0" w:color="auto"/>
            <w:right w:val="none" w:sz="0" w:space="0" w:color="auto"/>
          </w:divBdr>
        </w:div>
        <w:div w:id="22483185">
          <w:marLeft w:val="0"/>
          <w:marRight w:val="0"/>
          <w:marTop w:val="0"/>
          <w:marBottom w:val="0"/>
          <w:divBdr>
            <w:top w:val="none" w:sz="0" w:space="0" w:color="auto"/>
            <w:left w:val="none" w:sz="0" w:space="0" w:color="auto"/>
            <w:bottom w:val="none" w:sz="0" w:space="0" w:color="auto"/>
            <w:right w:val="none" w:sz="0" w:space="0" w:color="auto"/>
          </w:divBdr>
        </w:div>
        <w:div w:id="13045679">
          <w:marLeft w:val="0"/>
          <w:marRight w:val="0"/>
          <w:marTop w:val="0"/>
          <w:marBottom w:val="0"/>
          <w:divBdr>
            <w:top w:val="none" w:sz="0" w:space="0" w:color="auto"/>
            <w:left w:val="none" w:sz="0" w:space="0" w:color="auto"/>
            <w:bottom w:val="none" w:sz="0" w:space="0" w:color="auto"/>
            <w:right w:val="none" w:sz="0" w:space="0" w:color="auto"/>
          </w:divBdr>
        </w:div>
        <w:div w:id="980574439">
          <w:marLeft w:val="0"/>
          <w:marRight w:val="0"/>
          <w:marTop w:val="0"/>
          <w:marBottom w:val="0"/>
          <w:divBdr>
            <w:top w:val="none" w:sz="0" w:space="0" w:color="auto"/>
            <w:left w:val="none" w:sz="0" w:space="0" w:color="auto"/>
            <w:bottom w:val="none" w:sz="0" w:space="0" w:color="auto"/>
            <w:right w:val="none" w:sz="0" w:space="0" w:color="auto"/>
          </w:divBdr>
        </w:div>
        <w:div w:id="408624837">
          <w:marLeft w:val="0"/>
          <w:marRight w:val="0"/>
          <w:marTop w:val="0"/>
          <w:marBottom w:val="0"/>
          <w:divBdr>
            <w:top w:val="none" w:sz="0" w:space="0" w:color="auto"/>
            <w:left w:val="none" w:sz="0" w:space="0" w:color="auto"/>
            <w:bottom w:val="none" w:sz="0" w:space="0" w:color="auto"/>
            <w:right w:val="none" w:sz="0" w:space="0" w:color="auto"/>
          </w:divBdr>
        </w:div>
        <w:div w:id="1785342612">
          <w:marLeft w:val="0"/>
          <w:marRight w:val="0"/>
          <w:marTop w:val="0"/>
          <w:marBottom w:val="0"/>
          <w:divBdr>
            <w:top w:val="none" w:sz="0" w:space="0" w:color="auto"/>
            <w:left w:val="none" w:sz="0" w:space="0" w:color="auto"/>
            <w:bottom w:val="none" w:sz="0" w:space="0" w:color="auto"/>
            <w:right w:val="none" w:sz="0" w:space="0" w:color="auto"/>
          </w:divBdr>
        </w:div>
        <w:div w:id="2080208844">
          <w:marLeft w:val="0"/>
          <w:marRight w:val="0"/>
          <w:marTop w:val="0"/>
          <w:marBottom w:val="0"/>
          <w:divBdr>
            <w:top w:val="none" w:sz="0" w:space="0" w:color="auto"/>
            <w:left w:val="none" w:sz="0" w:space="0" w:color="auto"/>
            <w:bottom w:val="none" w:sz="0" w:space="0" w:color="auto"/>
            <w:right w:val="none" w:sz="0" w:space="0" w:color="auto"/>
          </w:divBdr>
        </w:div>
        <w:div w:id="2029990018">
          <w:marLeft w:val="0"/>
          <w:marRight w:val="0"/>
          <w:marTop w:val="0"/>
          <w:marBottom w:val="0"/>
          <w:divBdr>
            <w:top w:val="none" w:sz="0" w:space="0" w:color="auto"/>
            <w:left w:val="none" w:sz="0" w:space="0" w:color="auto"/>
            <w:bottom w:val="none" w:sz="0" w:space="0" w:color="auto"/>
            <w:right w:val="none" w:sz="0" w:space="0" w:color="auto"/>
          </w:divBdr>
        </w:div>
        <w:div w:id="32657316">
          <w:marLeft w:val="0"/>
          <w:marRight w:val="0"/>
          <w:marTop w:val="0"/>
          <w:marBottom w:val="0"/>
          <w:divBdr>
            <w:top w:val="none" w:sz="0" w:space="0" w:color="auto"/>
            <w:left w:val="none" w:sz="0" w:space="0" w:color="auto"/>
            <w:bottom w:val="none" w:sz="0" w:space="0" w:color="auto"/>
            <w:right w:val="none" w:sz="0" w:space="0" w:color="auto"/>
          </w:divBdr>
        </w:div>
        <w:div w:id="1867252463">
          <w:marLeft w:val="0"/>
          <w:marRight w:val="0"/>
          <w:marTop w:val="0"/>
          <w:marBottom w:val="0"/>
          <w:divBdr>
            <w:top w:val="none" w:sz="0" w:space="0" w:color="auto"/>
            <w:left w:val="none" w:sz="0" w:space="0" w:color="auto"/>
            <w:bottom w:val="none" w:sz="0" w:space="0" w:color="auto"/>
            <w:right w:val="none" w:sz="0" w:space="0" w:color="auto"/>
          </w:divBdr>
        </w:div>
      </w:divsChild>
    </w:div>
    <w:div w:id="329908789">
      <w:bodyDiv w:val="1"/>
      <w:marLeft w:val="0"/>
      <w:marRight w:val="0"/>
      <w:marTop w:val="0"/>
      <w:marBottom w:val="0"/>
      <w:divBdr>
        <w:top w:val="none" w:sz="0" w:space="0" w:color="auto"/>
        <w:left w:val="none" w:sz="0" w:space="0" w:color="auto"/>
        <w:bottom w:val="none" w:sz="0" w:space="0" w:color="auto"/>
        <w:right w:val="none" w:sz="0" w:space="0" w:color="auto"/>
      </w:divBdr>
    </w:div>
    <w:div w:id="361516634">
      <w:bodyDiv w:val="1"/>
      <w:marLeft w:val="0"/>
      <w:marRight w:val="0"/>
      <w:marTop w:val="0"/>
      <w:marBottom w:val="0"/>
      <w:divBdr>
        <w:top w:val="none" w:sz="0" w:space="0" w:color="auto"/>
        <w:left w:val="none" w:sz="0" w:space="0" w:color="auto"/>
        <w:bottom w:val="none" w:sz="0" w:space="0" w:color="auto"/>
        <w:right w:val="none" w:sz="0" w:space="0" w:color="auto"/>
      </w:divBdr>
    </w:div>
    <w:div w:id="362439413">
      <w:bodyDiv w:val="1"/>
      <w:marLeft w:val="0"/>
      <w:marRight w:val="0"/>
      <w:marTop w:val="0"/>
      <w:marBottom w:val="0"/>
      <w:divBdr>
        <w:top w:val="none" w:sz="0" w:space="0" w:color="auto"/>
        <w:left w:val="none" w:sz="0" w:space="0" w:color="auto"/>
        <w:bottom w:val="none" w:sz="0" w:space="0" w:color="auto"/>
        <w:right w:val="none" w:sz="0" w:space="0" w:color="auto"/>
      </w:divBdr>
      <w:divsChild>
        <w:div w:id="891237950">
          <w:marLeft w:val="547"/>
          <w:marRight w:val="0"/>
          <w:marTop w:val="0"/>
          <w:marBottom w:val="0"/>
          <w:divBdr>
            <w:top w:val="none" w:sz="0" w:space="0" w:color="auto"/>
            <w:left w:val="none" w:sz="0" w:space="0" w:color="auto"/>
            <w:bottom w:val="none" w:sz="0" w:space="0" w:color="auto"/>
            <w:right w:val="none" w:sz="0" w:space="0" w:color="auto"/>
          </w:divBdr>
        </w:div>
        <w:div w:id="1928923695">
          <w:marLeft w:val="547"/>
          <w:marRight w:val="0"/>
          <w:marTop w:val="0"/>
          <w:marBottom w:val="0"/>
          <w:divBdr>
            <w:top w:val="none" w:sz="0" w:space="0" w:color="auto"/>
            <w:left w:val="none" w:sz="0" w:space="0" w:color="auto"/>
            <w:bottom w:val="none" w:sz="0" w:space="0" w:color="auto"/>
            <w:right w:val="none" w:sz="0" w:space="0" w:color="auto"/>
          </w:divBdr>
        </w:div>
        <w:div w:id="951327943">
          <w:marLeft w:val="547"/>
          <w:marRight w:val="0"/>
          <w:marTop w:val="0"/>
          <w:marBottom w:val="0"/>
          <w:divBdr>
            <w:top w:val="none" w:sz="0" w:space="0" w:color="auto"/>
            <w:left w:val="none" w:sz="0" w:space="0" w:color="auto"/>
            <w:bottom w:val="none" w:sz="0" w:space="0" w:color="auto"/>
            <w:right w:val="none" w:sz="0" w:space="0" w:color="auto"/>
          </w:divBdr>
        </w:div>
        <w:div w:id="533082027">
          <w:marLeft w:val="547"/>
          <w:marRight w:val="0"/>
          <w:marTop w:val="0"/>
          <w:marBottom w:val="0"/>
          <w:divBdr>
            <w:top w:val="none" w:sz="0" w:space="0" w:color="auto"/>
            <w:left w:val="none" w:sz="0" w:space="0" w:color="auto"/>
            <w:bottom w:val="none" w:sz="0" w:space="0" w:color="auto"/>
            <w:right w:val="none" w:sz="0" w:space="0" w:color="auto"/>
          </w:divBdr>
        </w:div>
        <w:div w:id="1426682648">
          <w:marLeft w:val="547"/>
          <w:marRight w:val="0"/>
          <w:marTop w:val="0"/>
          <w:marBottom w:val="0"/>
          <w:divBdr>
            <w:top w:val="none" w:sz="0" w:space="0" w:color="auto"/>
            <w:left w:val="none" w:sz="0" w:space="0" w:color="auto"/>
            <w:bottom w:val="none" w:sz="0" w:space="0" w:color="auto"/>
            <w:right w:val="none" w:sz="0" w:space="0" w:color="auto"/>
          </w:divBdr>
        </w:div>
      </w:divsChild>
    </w:div>
    <w:div w:id="422916547">
      <w:bodyDiv w:val="1"/>
      <w:marLeft w:val="0"/>
      <w:marRight w:val="0"/>
      <w:marTop w:val="0"/>
      <w:marBottom w:val="0"/>
      <w:divBdr>
        <w:top w:val="none" w:sz="0" w:space="0" w:color="auto"/>
        <w:left w:val="none" w:sz="0" w:space="0" w:color="auto"/>
        <w:bottom w:val="none" w:sz="0" w:space="0" w:color="auto"/>
        <w:right w:val="none" w:sz="0" w:space="0" w:color="auto"/>
      </w:divBdr>
    </w:div>
    <w:div w:id="448859873">
      <w:bodyDiv w:val="1"/>
      <w:marLeft w:val="0"/>
      <w:marRight w:val="0"/>
      <w:marTop w:val="0"/>
      <w:marBottom w:val="0"/>
      <w:divBdr>
        <w:top w:val="none" w:sz="0" w:space="0" w:color="auto"/>
        <w:left w:val="none" w:sz="0" w:space="0" w:color="auto"/>
        <w:bottom w:val="none" w:sz="0" w:space="0" w:color="auto"/>
        <w:right w:val="none" w:sz="0" w:space="0" w:color="auto"/>
      </w:divBdr>
      <w:divsChild>
        <w:div w:id="1149522026">
          <w:marLeft w:val="0"/>
          <w:marRight w:val="0"/>
          <w:marTop w:val="0"/>
          <w:marBottom w:val="0"/>
          <w:divBdr>
            <w:top w:val="none" w:sz="0" w:space="0" w:color="auto"/>
            <w:left w:val="none" w:sz="0" w:space="0" w:color="auto"/>
            <w:bottom w:val="none" w:sz="0" w:space="0" w:color="auto"/>
            <w:right w:val="none" w:sz="0" w:space="0" w:color="auto"/>
          </w:divBdr>
          <w:divsChild>
            <w:div w:id="949355194">
              <w:marLeft w:val="0"/>
              <w:marRight w:val="0"/>
              <w:marTop w:val="0"/>
              <w:marBottom w:val="0"/>
              <w:divBdr>
                <w:top w:val="none" w:sz="0" w:space="0" w:color="auto"/>
                <w:left w:val="none" w:sz="0" w:space="0" w:color="auto"/>
                <w:bottom w:val="none" w:sz="0" w:space="0" w:color="auto"/>
                <w:right w:val="none" w:sz="0" w:space="0" w:color="auto"/>
              </w:divBdr>
            </w:div>
            <w:div w:id="842089511">
              <w:marLeft w:val="0"/>
              <w:marRight w:val="0"/>
              <w:marTop w:val="0"/>
              <w:marBottom w:val="0"/>
              <w:divBdr>
                <w:top w:val="none" w:sz="0" w:space="0" w:color="auto"/>
                <w:left w:val="none" w:sz="0" w:space="0" w:color="auto"/>
                <w:bottom w:val="none" w:sz="0" w:space="0" w:color="auto"/>
                <w:right w:val="none" w:sz="0" w:space="0" w:color="auto"/>
              </w:divBdr>
            </w:div>
            <w:div w:id="602495230">
              <w:marLeft w:val="0"/>
              <w:marRight w:val="0"/>
              <w:marTop w:val="0"/>
              <w:marBottom w:val="0"/>
              <w:divBdr>
                <w:top w:val="none" w:sz="0" w:space="0" w:color="auto"/>
                <w:left w:val="none" w:sz="0" w:space="0" w:color="auto"/>
                <w:bottom w:val="none" w:sz="0" w:space="0" w:color="auto"/>
                <w:right w:val="none" w:sz="0" w:space="0" w:color="auto"/>
              </w:divBdr>
            </w:div>
            <w:div w:id="6780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00940">
      <w:bodyDiv w:val="1"/>
      <w:marLeft w:val="0"/>
      <w:marRight w:val="0"/>
      <w:marTop w:val="0"/>
      <w:marBottom w:val="0"/>
      <w:divBdr>
        <w:top w:val="none" w:sz="0" w:space="0" w:color="auto"/>
        <w:left w:val="none" w:sz="0" w:space="0" w:color="auto"/>
        <w:bottom w:val="none" w:sz="0" w:space="0" w:color="auto"/>
        <w:right w:val="none" w:sz="0" w:space="0" w:color="auto"/>
      </w:divBdr>
    </w:div>
    <w:div w:id="532233444">
      <w:bodyDiv w:val="1"/>
      <w:marLeft w:val="0"/>
      <w:marRight w:val="0"/>
      <w:marTop w:val="0"/>
      <w:marBottom w:val="0"/>
      <w:divBdr>
        <w:top w:val="none" w:sz="0" w:space="0" w:color="auto"/>
        <w:left w:val="none" w:sz="0" w:space="0" w:color="auto"/>
        <w:bottom w:val="none" w:sz="0" w:space="0" w:color="auto"/>
        <w:right w:val="none" w:sz="0" w:space="0" w:color="auto"/>
      </w:divBdr>
      <w:divsChild>
        <w:div w:id="1986548132">
          <w:marLeft w:val="0"/>
          <w:marRight w:val="0"/>
          <w:marTop w:val="0"/>
          <w:marBottom w:val="0"/>
          <w:divBdr>
            <w:top w:val="single" w:sz="2" w:space="0" w:color="auto"/>
            <w:left w:val="single" w:sz="2" w:space="0" w:color="auto"/>
            <w:bottom w:val="single" w:sz="6" w:space="0" w:color="auto"/>
            <w:right w:val="single" w:sz="2" w:space="0" w:color="auto"/>
          </w:divBdr>
          <w:divsChild>
            <w:div w:id="1102342815">
              <w:marLeft w:val="0"/>
              <w:marRight w:val="0"/>
              <w:marTop w:val="100"/>
              <w:marBottom w:val="100"/>
              <w:divBdr>
                <w:top w:val="single" w:sz="2" w:space="0" w:color="D9D9E3"/>
                <w:left w:val="single" w:sz="2" w:space="0" w:color="D9D9E3"/>
                <w:bottom w:val="single" w:sz="2" w:space="0" w:color="D9D9E3"/>
                <w:right w:val="single" w:sz="2" w:space="0" w:color="D9D9E3"/>
              </w:divBdr>
              <w:divsChild>
                <w:div w:id="1465275706">
                  <w:marLeft w:val="0"/>
                  <w:marRight w:val="0"/>
                  <w:marTop w:val="0"/>
                  <w:marBottom w:val="0"/>
                  <w:divBdr>
                    <w:top w:val="single" w:sz="2" w:space="0" w:color="D9D9E3"/>
                    <w:left w:val="single" w:sz="2" w:space="0" w:color="D9D9E3"/>
                    <w:bottom w:val="single" w:sz="2" w:space="0" w:color="D9D9E3"/>
                    <w:right w:val="single" w:sz="2" w:space="0" w:color="D9D9E3"/>
                  </w:divBdr>
                  <w:divsChild>
                    <w:div w:id="1502575847">
                      <w:marLeft w:val="0"/>
                      <w:marRight w:val="0"/>
                      <w:marTop w:val="0"/>
                      <w:marBottom w:val="0"/>
                      <w:divBdr>
                        <w:top w:val="single" w:sz="2" w:space="0" w:color="D9D9E3"/>
                        <w:left w:val="single" w:sz="2" w:space="0" w:color="D9D9E3"/>
                        <w:bottom w:val="single" w:sz="2" w:space="0" w:color="D9D9E3"/>
                        <w:right w:val="single" w:sz="2" w:space="0" w:color="D9D9E3"/>
                      </w:divBdr>
                      <w:divsChild>
                        <w:div w:id="1854757470">
                          <w:marLeft w:val="0"/>
                          <w:marRight w:val="0"/>
                          <w:marTop w:val="0"/>
                          <w:marBottom w:val="0"/>
                          <w:divBdr>
                            <w:top w:val="single" w:sz="2" w:space="0" w:color="D9D9E3"/>
                            <w:left w:val="single" w:sz="2" w:space="0" w:color="D9D9E3"/>
                            <w:bottom w:val="single" w:sz="2" w:space="0" w:color="D9D9E3"/>
                            <w:right w:val="single" w:sz="2" w:space="0" w:color="D9D9E3"/>
                          </w:divBdr>
                          <w:divsChild>
                            <w:div w:id="375201216">
                              <w:marLeft w:val="0"/>
                              <w:marRight w:val="0"/>
                              <w:marTop w:val="0"/>
                              <w:marBottom w:val="0"/>
                              <w:divBdr>
                                <w:top w:val="single" w:sz="2" w:space="0" w:color="D9D9E3"/>
                                <w:left w:val="single" w:sz="2" w:space="0" w:color="D9D9E3"/>
                                <w:bottom w:val="single" w:sz="2" w:space="0" w:color="D9D9E3"/>
                                <w:right w:val="single" w:sz="2" w:space="0" w:color="D9D9E3"/>
                              </w:divBdr>
                              <w:divsChild>
                                <w:div w:id="204410034">
                                  <w:marLeft w:val="0"/>
                                  <w:marRight w:val="0"/>
                                  <w:marTop w:val="0"/>
                                  <w:marBottom w:val="0"/>
                                  <w:divBdr>
                                    <w:top w:val="single" w:sz="2" w:space="0" w:color="D9D9E3"/>
                                    <w:left w:val="single" w:sz="2" w:space="0" w:color="D9D9E3"/>
                                    <w:bottom w:val="single" w:sz="2" w:space="0" w:color="D9D9E3"/>
                                    <w:right w:val="single" w:sz="2" w:space="0" w:color="D9D9E3"/>
                                  </w:divBdr>
                                  <w:divsChild>
                                    <w:div w:id="3911268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541092639">
      <w:bodyDiv w:val="1"/>
      <w:marLeft w:val="0"/>
      <w:marRight w:val="0"/>
      <w:marTop w:val="0"/>
      <w:marBottom w:val="0"/>
      <w:divBdr>
        <w:top w:val="none" w:sz="0" w:space="0" w:color="auto"/>
        <w:left w:val="none" w:sz="0" w:space="0" w:color="auto"/>
        <w:bottom w:val="none" w:sz="0" w:space="0" w:color="auto"/>
        <w:right w:val="none" w:sz="0" w:space="0" w:color="auto"/>
      </w:divBdr>
    </w:div>
    <w:div w:id="560944208">
      <w:bodyDiv w:val="1"/>
      <w:marLeft w:val="0"/>
      <w:marRight w:val="0"/>
      <w:marTop w:val="0"/>
      <w:marBottom w:val="0"/>
      <w:divBdr>
        <w:top w:val="none" w:sz="0" w:space="0" w:color="auto"/>
        <w:left w:val="none" w:sz="0" w:space="0" w:color="auto"/>
        <w:bottom w:val="none" w:sz="0" w:space="0" w:color="auto"/>
        <w:right w:val="none" w:sz="0" w:space="0" w:color="auto"/>
      </w:divBdr>
      <w:divsChild>
        <w:div w:id="1224216688">
          <w:marLeft w:val="0"/>
          <w:marRight w:val="0"/>
          <w:marTop w:val="0"/>
          <w:marBottom w:val="0"/>
          <w:divBdr>
            <w:top w:val="none" w:sz="0" w:space="0" w:color="auto"/>
            <w:left w:val="none" w:sz="0" w:space="0" w:color="auto"/>
            <w:bottom w:val="none" w:sz="0" w:space="0" w:color="auto"/>
            <w:right w:val="none" w:sz="0" w:space="0" w:color="auto"/>
          </w:divBdr>
          <w:divsChild>
            <w:div w:id="818151636">
              <w:marLeft w:val="0"/>
              <w:marRight w:val="0"/>
              <w:marTop w:val="0"/>
              <w:marBottom w:val="0"/>
              <w:divBdr>
                <w:top w:val="none" w:sz="0" w:space="0" w:color="auto"/>
                <w:left w:val="none" w:sz="0" w:space="0" w:color="auto"/>
                <w:bottom w:val="none" w:sz="0" w:space="0" w:color="auto"/>
                <w:right w:val="none" w:sz="0" w:space="0" w:color="auto"/>
              </w:divBdr>
              <w:divsChild>
                <w:div w:id="4976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91136">
      <w:bodyDiv w:val="1"/>
      <w:marLeft w:val="0"/>
      <w:marRight w:val="0"/>
      <w:marTop w:val="0"/>
      <w:marBottom w:val="0"/>
      <w:divBdr>
        <w:top w:val="none" w:sz="0" w:space="0" w:color="auto"/>
        <w:left w:val="none" w:sz="0" w:space="0" w:color="auto"/>
        <w:bottom w:val="none" w:sz="0" w:space="0" w:color="auto"/>
        <w:right w:val="none" w:sz="0" w:space="0" w:color="auto"/>
      </w:divBdr>
    </w:div>
    <w:div w:id="631061767">
      <w:bodyDiv w:val="1"/>
      <w:marLeft w:val="0"/>
      <w:marRight w:val="0"/>
      <w:marTop w:val="0"/>
      <w:marBottom w:val="0"/>
      <w:divBdr>
        <w:top w:val="none" w:sz="0" w:space="0" w:color="auto"/>
        <w:left w:val="none" w:sz="0" w:space="0" w:color="auto"/>
        <w:bottom w:val="none" w:sz="0" w:space="0" w:color="auto"/>
        <w:right w:val="none" w:sz="0" w:space="0" w:color="auto"/>
      </w:divBdr>
    </w:div>
    <w:div w:id="636421546">
      <w:bodyDiv w:val="1"/>
      <w:marLeft w:val="0"/>
      <w:marRight w:val="0"/>
      <w:marTop w:val="0"/>
      <w:marBottom w:val="0"/>
      <w:divBdr>
        <w:top w:val="none" w:sz="0" w:space="0" w:color="auto"/>
        <w:left w:val="none" w:sz="0" w:space="0" w:color="auto"/>
        <w:bottom w:val="none" w:sz="0" w:space="0" w:color="auto"/>
        <w:right w:val="none" w:sz="0" w:space="0" w:color="auto"/>
      </w:divBdr>
      <w:divsChild>
        <w:div w:id="38940736">
          <w:marLeft w:val="0"/>
          <w:marRight w:val="0"/>
          <w:marTop w:val="0"/>
          <w:marBottom w:val="0"/>
          <w:divBdr>
            <w:top w:val="single" w:sz="2" w:space="0" w:color="auto"/>
            <w:left w:val="single" w:sz="2" w:space="0" w:color="auto"/>
            <w:bottom w:val="single" w:sz="4" w:space="0" w:color="auto"/>
            <w:right w:val="single" w:sz="2" w:space="0" w:color="auto"/>
          </w:divBdr>
          <w:divsChild>
            <w:div w:id="1271086244">
              <w:marLeft w:val="0"/>
              <w:marRight w:val="0"/>
              <w:marTop w:val="100"/>
              <w:marBottom w:val="100"/>
              <w:divBdr>
                <w:top w:val="single" w:sz="2" w:space="0" w:color="D9D9E3"/>
                <w:left w:val="single" w:sz="2" w:space="0" w:color="D9D9E3"/>
                <w:bottom w:val="single" w:sz="2" w:space="0" w:color="D9D9E3"/>
                <w:right w:val="single" w:sz="2" w:space="0" w:color="D9D9E3"/>
              </w:divBdr>
              <w:divsChild>
                <w:div w:id="1673139590">
                  <w:marLeft w:val="0"/>
                  <w:marRight w:val="0"/>
                  <w:marTop w:val="0"/>
                  <w:marBottom w:val="0"/>
                  <w:divBdr>
                    <w:top w:val="single" w:sz="2" w:space="0" w:color="D9D9E3"/>
                    <w:left w:val="single" w:sz="2" w:space="0" w:color="D9D9E3"/>
                    <w:bottom w:val="single" w:sz="2" w:space="0" w:color="D9D9E3"/>
                    <w:right w:val="single" w:sz="2" w:space="0" w:color="D9D9E3"/>
                  </w:divBdr>
                  <w:divsChild>
                    <w:div w:id="429590191">
                      <w:marLeft w:val="0"/>
                      <w:marRight w:val="0"/>
                      <w:marTop w:val="0"/>
                      <w:marBottom w:val="0"/>
                      <w:divBdr>
                        <w:top w:val="single" w:sz="2" w:space="0" w:color="D9D9E3"/>
                        <w:left w:val="single" w:sz="2" w:space="0" w:color="D9D9E3"/>
                        <w:bottom w:val="single" w:sz="2" w:space="0" w:color="D9D9E3"/>
                        <w:right w:val="single" w:sz="2" w:space="0" w:color="D9D9E3"/>
                      </w:divBdr>
                      <w:divsChild>
                        <w:div w:id="1851025316">
                          <w:marLeft w:val="0"/>
                          <w:marRight w:val="0"/>
                          <w:marTop w:val="0"/>
                          <w:marBottom w:val="0"/>
                          <w:divBdr>
                            <w:top w:val="single" w:sz="2" w:space="0" w:color="D9D9E3"/>
                            <w:left w:val="single" w:sz="2" w:space="0" w:color="D9D9E3"/>
                            <w:bottom w:val="single" w:sz="2" w:space="0" w:color="D9D9E3"/>
                            <w:right w:val="single" w:sz="2" w:space="0" w:color="D9D9E3"/>
                          </w:divBdr>
                          <w:divsChild>
                            <w:div w:id="718742790">
                              <w:marLeft w:val="0"/>
                              <w:marRight w:val="0"/>
                              <w:marTop w:val="0"/>
                              <w:marBottom w:val="0"/>
                              <w:divBdr>
                                <w:top w:val="single" w:sz="2" w:space="0" w:color="D9D9E3"/>
                                <w:left w:val="single" w:sz="2" w:space="0" w:color="D9D9E3"/>
                                <w:bottom w:val="single" w:sz="2" w:space="0" w:color="D9D9E3"/>
                                <w:right w:val="single" w:sz="2" w:space="0" w:color="D9D9E3"/>
                              </w:divBdr>
                              <w:divsChild>
                                <w:div w:id="2054503823">
                                  <w:marLeft w:val="0"/>
                                  <w:marRight w:val="0"/>
                                  <w:marTop w:val="0"/>
                                  <w:marBottom w:val="0"/>
                                  <w:divBdr>
                                    <w:top w:val="single" w:sz="2" w:space="0" w:color="D9D9E3"/>
                                    <w:left w:val="single" w:sz="2" w:space="0" w:color="D9D9E3"/>
                                    <w:bottom w:val="single" w:sz="2" w:space="0" w:color="D9D9E3"/>
                                    <w:right w:val="single" w:sz="2" w:space="0" w:color="D9D9E3"/>
                                  </w:divBdr>
                                  <w:divsChild>
                                    <w:div w:id="8542699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649866554">
      <w:bodyDiv w:val="1"/>
      <w:marLeft w:val="0"/>
      <w:marRight w:val="0"/>
      <w:marTop w:val="0"/>
      <w:marBottom w:val="0"/>
      <w:divBdr>
        <w:top w:val="none" w:sz="0" w:space="0" w:color="auto"/>
        <w:left w:val="none" w:sz="0" w:space="0" w:color="auto"/>
        <w:bottom w:val="none" w:sz="0" w:space="0" w:color="auto"/>
        <w:right w:val="none" w:sz="0" w:space="0" w:color="auto"/>
      </w:divBdr>
      <w:divsChild>
        <w:div w:id="45036392">
          <w:marLeft w:val="547"/>
          <w:marRight w:val="0"/>
          <w:marTop w:val="0"/>
          <w:marBottom w:val="0"/>
          <w:divBdr>
            <w:top w:val="none" w:sz="0" w:space="0" w:color="auto"/>
            <w:left w:val="none" w:sz="0" w:space="0" w:color="auto"/>
            <w:bottom w:val="none" w:sz="0" w:space="0" w:color="auto"/>
            <w:right w:val="none" w:sz="0" w:space="0" w:color="auto"/>
          </w:divBdr>
        </w:div>
        <w:div w:id="824707761">
          <w:marLeft w:val="547"/>
          <w:marRight w:val="0"/>
          <w:marTop w:val="0"/>
          <w:marBottom w:val="0"/>
          <w:divBdr>
            <w:top w:val="none" w:sz="0" w:space="0" w:color="auto"/>
            <w:left w:val="none" w:sz="0" w:space="0" w:color="auto"/>
            <w:bottom w:val="none" w:sz="0" w:space="0" w:color="auto"/>
            <w:right w:val="none" w:sz="0" w:space="0" w:color="auto"/>
          </w:divBdr>
        </w:div>
        <w:div w:id="762607527">
          <w:marLeft w:val="547"/>
          <w:marRight w:val="0"/>
          <w:marTop w:val="0"/>
          <w:marBottom w:val="0"/>
          <w:divBdr>
            <w:top w:val="none" w:sz="0" w:space="0" w:color="auto"/>
            <w:left w:val="none" w:sz="0" w:space="0" w:color="auto"/>
            <w:bottom w:val="none" w:sz="0" w:space="0" w:color="auto"/>
            <w:right w:val="none" w:sz="0" w:space="0" w:color="auto"/>
          </w:divBdr>
        </w:div>
        <w:div w:id="1901204918">
          <w:marLeft w:val="547"/>
          <w:marRight w:val="0"/>
          <w:marTop w:val="0"/>
          <w:marBottom w:val="0"/>
          <w:divBdr>
            <w:top w:val="none" w:sz="0" w:space="0" w:color="auto"/>
            <w:left w:val="none" w:sz="0" w:space="0" w:color="auto"/>
            <w:bottom w:val="none" w:sz="0" w:space="0" w:color="auto"/>
            <w:right w:val="none" w:sz="0" w:space="0" w:color="auto"/>
          </w:divBdr>
        </w:div>
        <w:div w:id="1765496716">
          <w:marLeft w:val="547"/>
          <w:marRight w:val="0"/>
          <w:marTop w:val="0"/>
          <w:marBottom w:val="0"/>
          <w:divBdr>
            <w:top w:val="none" w:sz="0" w:space="0" w:color="auto"/>
            <w:left w:val="none" w:sz="0" w:space="0" w:color="auto"/>
            <w:bottom w:val="none" w:sz="0" w:space="0" w:color="auto"/>
            <w:right w:val="none" w:sz="0" w:space="0" w:color="auto"/>
          </w:divBdr>
        </w:div>
      </w:divsChild>
    </w:div>
    <w:div w:id="684670600">
      <w:bodyDiv w:val="1"/>
      <w:marLeft w:val="0"/>
      <w:marRight w:val="0"/>
      <w:marTop w:val="0"/>
      <w:marBottom w:val="0"/>
      <w:divBdr>
        <w:top w:val="none" w:sz="0" w:space="0" w:color="auto"/>
        <w:left w:val="none" w:sz="0" w:space="0" w:color="auto"/>
        <w:bottom w:val="none" w:sz="0" w:space="0" w:color="auto"/>
        <w:right w:val="none" w:sz="0" w:space="0" w:color="auto"/>
      </w:divBdr>
      <w:divsChild>
        <w:div w:id="2131582576">
          <w:marLeft w:val="0"/>
          <w:marRight w:val="0"/>
          <w:marTop w:val="0"/>
          <w:marBottom w:val="75"/>
          <w:divBdr>
            <w:top w:val="none" w:sz="0" w:space="0" w:color="auto"/>
            <w:left w:val="none" w:sz="0" w:space="0" w:color="auto"/>
            <w:bottom w:val="none" w:sz="0" w:space="0" w:color="auto"/>
            <w:right w:val="none" w:sz="0" w:space="0" w:color="auto"/>
          </w:divBdr>
        </w:div>
        <w:div w:id="141238409">
          <w:marLeft w:val="0"/>
          <w:marRight w:val="0"/>
          <w:marTop w:val="0"/>
          <w:marBottom w:val="75"/>
          <w:divBdr>
            <w:top w:val="none" w:sz="0" w:space="0" w:color="auto"/>
            <w:left w:val="none" w:sz="0" w:space="0" w:color="auto"/>
            <w:bottom w:val="none" w:sz="0" w:space="0" w:color="auto"/>
            <w:right w:val="none" w:sz="0" w:space="0" w:color="auto"/>
          </w:divBdr>
        </w:div>
      </w:divsChild>
    </w:div>
    <w:div w:id="696008355">
      <w:bodyDiv w:val="1"/>
      <w:marLeft w:val="0"/>
      <w:marRight w:val="0"/>
      <w:marTop w:val="0"/>
      <w:marBottom w:val="0"/>
      <w:divBdr>
        <w:top w:val="none" w:sz="0" w:space="0" w:color="auto"/>
        <w:left w:val="none" w:sz="0" w:space="0" w:color="auto"/>
        <w:bottom w:val="none" w:sz="0" w:space="0" w:color="auto"/>
        <w:right w:val="none" w:sz="0" w:space="0" w:color="auto"/>
      </w:divBdr>
    </w:div>
    <w:div w:id="749623048">
      <w:bodyDiv w:val="1"/>
      <w:marLeft w:val="0"/>
      <w:marRight w:val="0"/>
      <w:marTop w:val="0"/>
      <w:marBottom w:val="0"/>
      <w:divBdr>
        <w:top w:val="none" w:sz="0" w:space="0" w:color="auto"/>
        <w:left w:val="none" w:sz="0" w:space="0" w:color="auto"/>
        <w:bottom w:val="none" w:sz="0" w:space="0" w:color="auto"/>
        <w:right w:val="none" w:sz="0" w:space="0" w:color="auto"/>
      </w:divBdr>
      <w:divsChild>
        <w:div w:id="647633743">
          <w:marLeft w:val="0"/>
          <w:marRight w:val="0"/>
          <w:marTop w:val="0"/>
          <w:marBottom w:val="0"/>
          <w:divBdr>
            <w:top w:val="none" w:sz="0" w:space="0" w:color="auto"/>
            <w:left w:val="none" w:sz="0" w:space="0" w:color="auto"/>
            <w:bottom w:val="none" w:sz="0" w:space="0" w:color="auto"/>
            <w:right w:val="none" w:sz="0" w:space="0" w:color="auto"/>
          </w:divBdr>
          <w:divsChild>
            <w:div w:id="1763447733">
              <w:marLeft w:val="0"/>
              <w:marRight w:val="0"/>
              <w:marTop w:val="0"/>
              <w:marBottom w:val="0"/>
              <w:divBdr>
                <w:top w:val="none" w:sz="0" w:space="0" w:color="auto"/>
                <w:left w:val="none" w:sz="0" w:space="0" w:color="auto"/>
                <w:bottom w:val="none" w:sz="0" w:space="0" w:color="auto"/>
                <w:right w:val="none" w:sz="0" w:space="0" w:color="auto"/>
              </w:divBdr>
              <w:divsChild>
                <w:div w:id="2013216287">
                  <w:marLeft w:val="0"/>
                  <w:marRight w:val="0"/>
                  <w:marTop w:val="0"/>
                  <w:marBottom w:val="0"/>
                  <w:divBdr>
                    <w:top w:val="none" w:sz="0" w:space="0" w:color="auto"/>
                    <w:left w:val="none" w:sz="0" w:space="0" w:color="auto"/>
                    <w:bottom w:val="none" w:sz="0" w:space="0" w:color="auto"/>
                    <w:right w:val="none" w:sz="0" w:space="0" w:color="auto"/>
                  </w:divBdr>
                </w:div>
                <w:div w:id="889153384">
                  <w:marLeft w:val="0"/>
                  <w:marRight w:val="0"/>
                  <w:marTop w:val="0"/>
                  <w:marBottom w:val="0"/>
                  <w:divBdr>
                    <w:top w:val="none" w:sz="0" w:space="0" w:color="auto"/>
                    <w:left w:val="none" w:sz="0" w:space="0" w:color="auto"/>
                    <w:bottom w:val="none" w:sz="0" w:space="0" w:color="auto"/>
                    <w:right w:val="none" w:sz="0" w:space="0" w:color="auto"/>
                  </w:divBdr>
                </w:div>
                <w:div w:id="6041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88255">
      <w:bodyDiv w:val="1"/>
      <w:marLeft w:val="0"/>
      <w:marRight w:val="0"/>
      <w:marTop w:val="0"/>
      <w:marBottom w:val="0"/>
      <w:divBdr>
        <w:top w:val="none" w:sz="0" w:space="0" w:color="auto"/>
        <w:left w:val="none" w:sz="0" w:space="0" w:color="auto"/>
        <w:bottom w:val="none" w:sz="0" w:space="0" w:color="auto"/>
        <w:right w:val="none" w:sz="0" w:space="0" w:color="auto"/>
      </w:divBdr>
    </w:div>
    <w:div w:id="803041624">
      <w:bodyDiv w:val="1"/>
      <w:marLeft w:val="0"/>
      <w:marRight w:val="0"/>
      <w:marTop w:val="0"/>
      <w:marBottom w:val="0"/>
      <w:divBdr>
        <w:top w:val="none" w:sz="0" w:space="0" w:color="auto"/>
        <w:left w:val="none" w:sz="0" w:space="0" w:color="auto"/>
        <w:bottom w:val="none" w:sz="0" w:space="0" w:color="auto"/>
        <w:right w:val="none" w:sz="0" w:space="0" w:color="auto"/>
      </w:divBdr>
    </w:div>
    <w:div w:id="831875442">
      <w:bodyDiv w:val="1"/>
      <w:marLeft w:val="0"/>
      <w:marRight w:val="0"/>
      <w:marTop w:val="0"/>
      <w:marBottom w:val="0"/>
      <w:divBdr>
        <w:top w:val="none" w:sz="0" w:space="0" w:color="auto"/>
        <w:left w:val="none" w:sz="0" w:space="0" w:color="auto"/>
        <w:bottom w:val="none" w:sz="0" w:space="0" w:color="auto"/>
        <w:right w:val="none" w:sz="0" w:space="0" w:color="auto"/>
      </w:divBdr>
      <w:divsChild>
        <w:div w:id="1108886998">
          <w:marLeft w:val="0"/>
          <w:marRight w:val="0"/>
          <w:marTop w:val="0"/>
          <w:marBottom w:val="0"/>
          <w:divBdr>
            <w:top w:val="none" w:sz="0" w:space="0" w:color="auto"/>
            <w:left w:val="none" w:sz="0" w:space="0" w:color="auto"/>
            <w:bottom w:val="none" w:sz="0" w:space="0" w:color="auto"/>
            <w:right w:val="none" w:sz="0" w:space="0" w:color="auto"/>
          </w:divBdr>
          <w:divsChild>
            <w:div w:id="95372422">
              <w:marLeft w:val="0"/>
              <w:marRight w:val="0"/>
              <w:marTop w:val="0"/>
              <w:marBottom w:val="0"/>
              <w:divBdr>
                <w:top w:val="none" w:sz="0" w:space="0" w:color="auto"/>
                <w:left w:val="none" w:sz="0" w:space="0" w:color="auto"/>
                <w:bottom w:val="none" w:sz="0" w:space="0" w:color="auto"/>
                <w:right w:val="none" w:sz="0" w:space="0" w:color="auto"/>
              </w:divBdr>
            </w:div>
            <w:div w:id="1433285086">
              <w:marLeft w:val="0"/>
              <w:marRight w:val="0"/>
              <w:marTop w:val="0"/>
              <w:marBottom w:val="0"/>
              <w:divBdr>
                <w:top w:val="none" w:sz="0" w:space="0" w:color="auto"/>
                <w:left w:val="none" w:sz="0" w:space="0" w:color="auto"/>
                <w:bottom w:val="none" w:sz="0" w:space="0" w:color="auto"/>
                <w:right w:val="none" w:sz="0" w:space="0" w:color="auto"/>
              </w:divBdr>
            </w:div>
            <w:div w:id="671877999">
              <w:marLeft w:val="0"/>
              <w:marRight w:val="0"/>
              <w:marTop w:val="0"/>
              <w:marBottom w:val="0"/>
              <w:divBdr>
                <w:top w:val="none" w:sz="0" w:space="0" w:color="auto"/>
                <w:left w:val="none" w:sz="0" w:space="0" w:color="auto"/>
                <w:bottom w:val="none" w:sz="0" w:space="0" w:color="auto"/>
                <w:right w:val="none" w:sz="0" w:space="0" w:color="auto"/>
              </w:divBdr>
            </w:div>
            <w:div w:id="86005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161658">
      <w:bodyDiv w:val="1"/>
      <w:marLeft w:val="0"/>
      <w:marRight w:val="0"/>
      <w:marTop w:val="0"/>
      <w:marBottom w:val="0"/>
      <w:divBdr>
        <w:top w:val="none" w:sz="0" w:space="0" w:color="auto"/>
        <w:left w:val="none" w:sz="0" w:space="0" w:color="auto"/>
        <w:bottom w:val="none" w:sz="0" w:space="0" w:color="auto"/>
        <w:right w:val="none" w:sz="0" w:space="0" w:color="auto"/>
      </w:divBdr>
      <w:divsChild>
        <w:div w:id="344212271">
          <w:marLeft w:val="0"/>
          <w:marRight w:val="0"/>
          <w:marTop w:val="15"/>
          <w:marBottom w:val="0"/>
          <w:divBdr>
            <w:top w:val="single" w:sz="48" w:space="0" w:color="auto"/>
            <w:left w:val="single" w:sz="48" w:space="0" w:color="auto"/>
            <w:bottom w:val="single" w:sz="48" w:space="0" w:color="auto"/>
            <w:right w:val="single" w:sz="48" w:space="0" w:color="auto"/>
          </w:divBdr>
          <w:divsChild>
            <w:div w:id="1188640652">
              <w:marLeft w:val="0"/>
              <w:marRight w:val="0"/>
              <w:marTop w:val="0"/>
              <w:marBottom w:val="0"/>
              <w:divBdr>
                <w:top w:val="none" w:sz="0" w:space="0" w:color="auto"/>
                <w:left w:val="none" w:sz="0" w:space="0" w:color="auto"/>
                <w:bottom w:val="none" w:sz="0" w:space="0" w:color="auto"/>
                <w:right w:val="none" w:sz="0" w:space="0" w:color="auto"/>
              </w:divBdr>
            </w:div>
          </w:divsChild>
        </w:div>
        <w:div w:id="1171406567">
          <w:marLeft w:val="0"/>
          <w:marRight w:val="0"/>
          <w:marTop w:val="15"/>
          <w:marBottom w:val="0"/>
          <w:divBdr>
            <w:top w:val="single" w:sz="48" w:space="0" w:color="auto"/>
            <w:left w:val="single" w:sz="48" w:space="0" w:color="auto"/>
            <w:bottom w:val="single" w:sz="48" w:space="0" w:color="auto"/>
            <w:right w:val="single" w:sz="48" w:space="0" w:color="auto"/>
          </w:divBdr>
          <w:divsChild>
            <w:div w:id="18587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9477">
      <w:bodyDiv w:val="1"/>
      <w:marLeft w:val="0"/>
      <w:marRight w:val="0"/>
      <w:marTop w:val="0"/>
      <w:marBottom w:val="0"/>
      <w:divBdr>
        <w:top w:val="none" w:sz="0" w:space="0" w:color="auto"/>
        <w:left w:val="none" w:sz="0" w:space="0" w:color="auto"/>
        <w:bottom w:val="none" w:sz="0" w:space="0" w:color="auto"/>
        <w:right w:val="none" w:sz="0" w:space="0" w:color="auto"/>
      </w:divBdr>
    </w:div>
    <w:div w:id="958955014">
      <w:bodyDiv w:val="1"/>
      <w:marLeft w:val="0"/>
      <w:marRight w:val="0"/>
      <w:marTop w:val="0"/>
      <w:marBottom w:val="0"/>
      <w:divBdr>
        <w:top w:val="none" w:sz="0" w:space="0" w:color="auto"/>
        <w:left w:val="none" w:sz="0" w:space="0" w:color="auto"/>
        <w:bottom w:val="none" w:sz="0" w:space="0" w:color="auto"/>
        <w:right w:val="none" w:sz="0" w:space="0" w:color="auto"/>
      </w:divBdr>
      <w:divsChild>
        <w:div w:id="657922238">
          <w:marLeft w:val="0"/>
          <w:marRight w:val="0"/>
          <w:marTop w:val="0"/>
          <w:marBottom w:val="0"/>
          <w:divBdr>
            <w:top w:val="single" w:sz="2" w:space="0" w:color="auto"/>
            <w:left w:val="single" w:sz="2" w:space="0" w:color="auto"/>
            <w:bottom w:val="single" w:sz="4" w:space="0" w:color="auto"/>
            <w:right w:val="single" w:sz="2" w:space="0" w:color="auto"/>
          </w:divBdr>
          <w:divsChild>
            <w:div w:id="7647712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5942599">
                  <w:marLeft w:val="0"/>
                  <w:marRight w:val="0"/>
                  <w:marTop w:val="0"/>
                  <w:marBottom w:val="0"/>
                  <w:divBdr>
                    <w:top w:val="single" w:sz="2" w:space="0" w:color="D9D9E3"/>
                    <w:left w:val="single" w:sz="2" w:space="0" w:color="D9D9E3"/>
                    <w:bottom w:val="single" w:sz="2" w:space="0" w:color="D9D9E3"/>
                    <w:right w:val="single" w:sz="2" w:space="0" w:color="D9D9E3"/>
                  </w:divBdr>
                  <w:divsChild>
                    <w:div w:id="1225798403">
                      <w:marLeft w:val="0"/>
                      <w:marRight w:val="0"/>
                      <w:marTop w:val="0"/>
                      <w:marBottom w:val="0"/>
                      <w:divBdr>
                        <w:top w:val="single" w:sz="2" w:space="0" w:color="D9D9E3"/>
                        <w:left w:val="single" w:sz="2" w:space="0" w:color="D9D9E3"/>
                        <w:bottom w:val="single" w:sz="2" w:space="0" w:color="D9D9E3"/>
                        <w:right w:val="single" w:sz="2" w:space="0" w:color="D9D9E3"/>
                      </w:divBdr>
                      <w:divsChild>
                        <w:div w:id="1532066600">
                          <w:marLeft w:val="0"/>
                          <w:marRight w:val="0"/>
                          <w:marTop w:val="0"/>
                          <w:marBottom w:val="0"/>
                          <w:divBdr>
                            <w:top w:val="single" w:sz="2" w:space="0" w:color="D9D9E3"/>
                            <w:left w:val="single" w:sz="2" w:space="0" w:color="D9D9E3"/>
                            <w:bottom w:val="single" w:sz="2" w:space="0" w:color="D9D9E3"/>
                            <w:right w:val="single" w:sz="2" w:space="0" w:color="D9D9E3"/>
                          </w:divBdr>
                          <w:divsChild>
                            <w:div w:id="1045301321">
                              <w:marLeft w:val="0"/>
                              <w:marRight w:val="0"/>
                              <w:marTop w:val="0"/>
                              <w:marBottom w:val="0"/>
                              <w:divBdr>
                                <w:top w:val="single" w:sz="2" w:space="0" w:color="D9D9E3"/>
                                <w:left w:val="single" w:sz="2" w:space="0" w:color="D9D9E3"/>
                                <w:bottom w:val="single" w:sz="2" w:space="0" w:color="D9D9E3"/>
                                <w:right w:val="single" w:sz="2" w:space="0" w:color="D9D9E3"/>
                              </w:divBdr>
                              <w:divsChild>
                                <w:div w:id="2053915077">
                                  <w:marLeft w:val="0"/>
                                  <w:marRight w:val="0"/>
                                  <w:marTop w:val="0"/>
                                  <w:marBottom w:val="0"/>
                                  <w:divBdr>
                                    <w:top w:val="single" w:sz="2" w:space="0" w:color="D9D9E3"/>
                                    <w:left w:val="single" w:sz="2" w:space="0" w:color="D9D9E3"/>
                                    <w:bottom w:val="single" w:sz="2" w:space="0" w:color="D9D9E3"/>
                                    <w:right w:val="single" w:sz="2" w:space="0" w:color="D9D9E3"/>
                                  </w:divBdr>
                                  <w:divsChild>
                                    <w:div w:id="17813379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26635820">
      <w:bodyDiv w:val="1"/>
      <w:marLeft w:val="0"/>
      <w:marRight w:val="0"/>
      <w:marTop w:val="0"/>
      <w:marBottom w:val="0"/>
      <w:divBdr>
        <w:top w:val="none" w:sz="0" w:space="0" w:color="auto"/>
        <w:left w:val="none" w:sz="0" w:space="0" w:color="auto"/>
        <w:bottom w:val="none" w:sz="0" w:space="0" w:color="auto"/>
        <w:right w:val="none" w:sz="0" w:space="0" w:color="auto"/>
      </w:divBdr>
      <w:divsChild>
        <w:div w:id="582177663">
          <w:marLeft w:val="0"/>
          <w:marRight w:val="0"/>
          <w:marTop w:val="0"/>
          <w:marBottom w:val="0"/>
          <w:divBdr>
            <w:top w:val="none" w:sz="0" w:space="0" w:color="auto"/>
            <w:left w:val="none" w:sz="0" w:space="0" w:color="auto"/>
            <w:bottom w:val="none" w:sz="0" w:space="0" w:color="auto"/>
            <w:right w:val="none" w:sz="0" w:space="0" w:color="auto"/>
          </w:divBdr>
          <w:divsChild>
            <w:div w:id="2137066628">
              <w:marLeft w:val="0"/>
              <w:marRight w:val="0"/>
              <w:marTop w:val="0"/>
              <w:marBottom w:val="0"/>
              <w:divBdr>
                <w:top w:val="none" w:sz="0" w:space="0" w:color="auto"/>
                <w:left w:val="none" w:sz="0" w:space="0" w:color="auto"/>
                <w:bottom w:val="none" w:sz="0" w:space="0" w:color="auto"/>
                <w:right w:val="none" w:sz="0" w:space="0" w:color="auto"/>
              </w:divBdr>
              <w:divsChild>
                <w:div w:id="1304239620">
                  <w:marLeft w:val="0"/>
                  <w:marRight w:val="0"/>
                  <w:marTop w:val="0"/>
                  <w:marBottom w:val="0"/>
                  <w:divBdr>
                    <w:top w:val="none" w:sz="0" w:space="0" w:color="auto"/>
                    <w:left w:val="none" w:sz="0" w:space="0" w:color="auto"/>
                    <w:bottom w:val="none" w:sz="0" w:space="0" w:color="auto"/>
                    <w:right w:val="none" w:sz="0" w:space="0" w:color="auto"/>
                  </w:divBdr>
                </w:div>
                <w:div w:id="342708534">
                  <w:marLeft w:val="0"/>
                  <w:marRight w:val="0"/>
                  <w:marTop w:val="0"/>
                  <w:marBottom w:val="0"/>
                  <w:divBdr>
                    <w:top w:val="none" w:sz="0" w:space="0" w:color="auto"/>
                    <w:left w:val="none" w:sz="0" w:space="0" w:color="auto"/>
                    <w:bottom w:val="none" w:sz="0" w:space="0" w:color="auto"/>
                    <w:right w:val="none" w:sz="0" w:space="0" w:color="auto"/>
                  </w:divBdr>
                </w:div>
                <w:div w:id="59660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027656">
      <w:bodyDiv w:val="1"/>
      <w:marLeft w:val="0"/>
      <w:marRight w:val="0"/>
      <w:marTop w:val="0"/>
      <w:marBottom w:val="0"/>
      <w:divBdr>
        <w:top w:val="none" w:sz="0" w:space="0" w:color="auto"/>
        <w:left w:val="none" w:sz="0" w:space="0" w:color="auto"/>
        <w:bottom w:val="none" w:sz="0" w:space="0" w:color="auto"/>
        <w:right w:val="none" w:sz="0" w:space="0" w:color="auto"/>
      </w:divBdr>
    </w:div>
    <w:div w:id="1236477461">
      <w:bodyDiv w:val="1"/>
      <w:marLeft w:val="0"/>
      <w:marRight w:val="0"/>
      <w:marTop w:val="0"/>
      <w:marBottom w:val="0"/>
      <w:divBdr>
        <w:top w:val="none" w:sz="0" w:space="0" w:color="auto"/>
        <w:left w:val="none" w:sz="0" w:space="0" w:color="auto"/>
        <w:bottom w:val="none" w:sz="0" w:space="0" w:color="auto"/>
        <w:right w:val="none" w:sz="0" w:space="0" w:color="auto"/>
      </w:divBdr>
    </w:div>
    <w:div w:id="1343244932">
      <w:bodyDiv w:val="1"/>
      <w:marLeft w:val="0"/>
      <w:marRight w:val="0"/>
      <w:marTop w:val="0"/>
      <w:marBottom w:val="0"/>
      <w:divBdr>
        <w:top w:val="none" w:sz="0" w:space="0" w:color="auto"/>
        <w:left w:val="none" w:sz="0" w:space="0" w:color="auto"/>
        <w:bottom w:val="none" w:sz="0" w:space="0" w:color="auto"/>
        <w:right w:val="none" w:sz="0" w:space="0" w:color="auto"/>
      </w:divBdr>
    </w:div>
    <w:div w:id="1346175865">
      <w:bodyDiv w:val="1"/>
      <w:marLeft w:val="0"/>
      <w:marRight w:val="0"/>
      <w:marTop w:val="0"/>
      <w:marBottom w:val="0"/>
      <w:divBdr>
        <w:top w:val="none" w:sz="0" w:space="0" w:color="auto"/>
        <w:left w:val="none" w:sz="0" w:space="0" w:color="auto"/>
        <w:bottom w:val="none" w:sz="0" w:space="0" w:color="auto"/>
        <w:right w:val="none" w:sz="0" w:space="0" w:color="auto"/>
      </w:divBdr>
      <w:divsChild>
        <w:div w:id="661934822">
          <w:marLeft w:val="0"/>
          <w:marRight w:val="0"/>
          <w:marTop w:val="0"/>
          <w:marBottom w:val="0"/>
          <w:divBdr>
            <w:top w:val="single" w:sz="2" w:space="0" w:color="auto"/>
            <w:left w:val="single" w:sz="2" w:space="0" w:color="auto"/>
            <w:bottom w:val="single" w:sz="4" w:space="0" w:color="auto"/>
            <w:right w:val="single" w:sz="2" w:space="0" w:color="auto"/>
          </w:divBdr>
          <w:divsChild>
            <w:div w:id="594247129">
              <w:marLeft w:val="0"/>
              <w:marRight w:val="0"/>
              <w:marTop w:val="100"/>
              <w:marBottom w:val="100"/>
              <w:divBdr>
                <w:top w:val="single" w:sz="2" w:space="0" w:color="D9D9E3"/>
                <w:left w:val="single" w:sz="2" w:space="0" w:color="D9D9E3"/>
                <w:bottom w:val="single" w:sz="2" w:space="0" w:color="D9D9E3"/>
                <w:right w:val="single" w:sz="2" w:space="0" w:color="D9D9E3"/>
              </w:divBdr>
              <w:divsChild>
                <w:div w:id="1059286738">
                  <w:marLeft w:val="0"/>
                  <w:marRight w:val="0"/>
                  <w:marTop w:val="0"/>
                  <w:marBottom w:val="0"/>
                  <w:divBdr>
                    <w:top w:val="single" w:sz="2" w:space="0" w:color="D9D9E3"/>
                    <w:left w:val="single" w:sz="2" w:space="0" w:color="D9D9E3"/>
                    <w:bottom w:val="single" w:sz="2" w:space="0" w:color="D9D9E3"/>
                    <w:right w:val="single" w:sz="2" w:space="0" w:color="D9D9E3"/>
                  </w:divBdr>
                  <w:divsChild>
                    <w:div w:id="99373140">
                      <w:marLeft w:val="0"/>
                      <w:marRight w:val="0"/>
                      <w:marTop w:val="0"/>
                      <w:marBottom w:val="0"/>
                      <w:divBdr>
                        <w:top w:val="single" w:sz="2" w:space="0" w:color="D9D9E3"/>
                        <w:left w:val="single" w:sz="2" w:space="0" w:color="D9D9E3"/>
                        <w:bottom w:val="single" w:sz="2" w:space="0" w:color="D9D9E3"/>
                        <w:right w:val="single" w:sz="2" w:space="0" w:color="D9D9E3"/>
                      </w:divBdr>
                      <w:divsChild>
                        <w:div w:id="1710377115">
                          <w:marLeft w:val="0"/>
                          <w:marRight w:val="0"/>
                          <w:marTop w:val="0"/>
                          <w:marBottom w:val="0"/>
                          <w:divBdr>
                            <w:top w:val="single" w:sz="2" w:space="0" w:color="D9D9E3"/>
                            <w:left w:val="single" w:sz="2" w:space="0" w:color="D9D9E3"/>
                            <w:bottom w:val="single" w:sz="2" w:space="0" w:color="D9D9E3"/>
                            <w:right w:val="single" w:sz="2" w:space="0" w:color="D9D9E3"/>
                          </w:divBdr>
                          <w:divsChild>
                            <w:div w:id="1193961272">
                              <w:marLeft w:val="0"/>
                              <w:marRight w:val="0"/>
                              <w:marTop w:val="0"/>
                              <w:marBottom w:val="0"/>
                              <w:divBdr>
                                <w:top w:val="single" w:sz="2" w:space="0" w:color="D9D9E3"/>
                                <w:left w:val="single" w:sz="2" w:space="0" w:color="D9D9E3"/>
                                <w:bottom w:val="single" w:sz="2" w:space="0" w:color="D9D9E3"/>
                                <w:right w:val="single" w:sz="2" w:space="0" w:color="D9D9E3"/>
                              </w:divBdr>
                              <w:divsChild>
                                <w:div w:id="436606058">
                                  <w:marLeft w:val="0"/>
                                  <w:marRight w:val="0"/>
                                  <w:marTop w:val="0"/>
                                  <w:marBottom w:val="0"/>
                                  <w:divBdr>
                                    <w:top w:val="single" w:sz="2" w:space="0" w:color="D9D9E3"/>
                                    <w:left w:val="single" w:sz="2" w:space="0" w:color="D9D9E3"/>
                                    <w:bottom w:val="single" w:sz="2" w:space="0" w:color="D9D9E3"/>
                                    <w:right w:val="single" w:sz="2" w:space="0" w:color="D9D9E3"/>
                                  </w:divBdr>
                                  <w:divsChild>
                                    <w:div w:id="630015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381588751">
      <w:bodyDiv w:val="1"/>
      <w:marLeft w:val="0"/>
      <w:marRight w:val="0"/>
      <w:marTop w:val="0"/>
      <w:marBottom w:val="0"/>
      <w:divBdr>
        <w:top w:val="none" w:sz="0" w:space="0" w:color="auto"/>
        <w:left w:val="none" w:sz="0" w:space="0" w:color="auto"/>
        <w:bottom w:val="none" w:sz="0" w:space="0" w:color="auto"/>
        <w:right w:val="none" w:sz="0" w:space="0" w:color="auto"/>
      </w:divBdr>
    </w:div>
    <w:div w:id="1463503847">
      <w:bodyDiv w:val="1"/>
      <w:marLeft w:val="0"/>
      <w:marRight w:val="0"/>
      <w:marTop w:val="0"/>
      <w:marBottom w:val="0"/>
      <w:divBdr>
        <w:top w:val="none" w:sz="0" w:space="0" w:color="auto"/>
        <w:left w:val="none" w:sz="0" w:space="0" w:color="auto"/>
        <w:bottom w:val="none" w:sz="0" w:space="0" w:color="auto"/>
        <w:right w:val="none" w:sz="0" w:space="0" w:color="auto"/>
      </w:divBdr>
    </w:div>
    <w:div w:id="1506626363">
      <w:bodyDiv w:val="1"/>
      <w:marLeft w:val="0"/>
      <w:marRight w:val="0"/>
      <w:marTop w:val="0"/>
      <w:marBottom w:val="0"/>
      <w:divBdr>
        <w:top w:val="none" w:sz="0" w:space="0" w:color="auto"/>
        <w:left w:val="none" w:sz="0" w:space="0" w:color="auto"/>
        <w:bottom w:val="none" w:sz="0" w:space="0" w:color="auto"/>
        <w:right w:val="none" w:sz="0" w:space="0" w:color="auto"/>
      </w:divBdr>
      <w:divsChild>
        <w:div w:id="1046292527">
          <w:marLeft w:val="0"/>
          <w:marRight w:val="0"/>
          <w:marTop w:val="0"/>
          <w:marBottom w:val="0"/>
          <w:divBdr>
            <w:top w:val="none" w:sz="0" w:space="0" w:color="auto"/>
            <w:left w:val="none" w:sz="0" w:space="0" w:color="auto"/>
            <w:bottom w:val="none" w:sz="0" w:space="0" w:color="auto"/>
            <w:right w:val="none" w:sz="0" w:space="0" w:color="auto"/>
          </w:divBdr>
          <w:divsChild>
            <w:div w:id="538859795">
              <w:marLeft w:val="-150"/>
              <w:marRight w:val="0"/>
              <w:marTop w:val="0"/>
              <w:marBottom w:val="0"/>
              <w:divBdr>
                <w:top w:val="none" w:sz="0" w:space="0" w:color="auto"/>
                <w:left w:val="none" w:sz="0" w:space="0" w:color="auto"/>
                <w:bottom w:val="none" w:sz="0" w:space="0" w:color="auto"/>
                <w:right w:val="none" w:sz="0" w:space="0" w:color="auto"/>
              </w:divBdr>
              <w:divsChild>
                <w:div w:id="763765873">
                  <w:marLeft w:val="0"/>
                  <w:marRight w:val="0"/>
                  <w:marTop w:val="0"/>
                  <w:marBottom w:val="0"/>
                  <w:divBdr>
                    <w:top w:val="none" w:sz="0" w:space="0" w:color="auto"/>
                    <w:left w:val="none" w:sz="0" w:space="0" w:color="auto"/>
                    <w:bottom w:val="none" w:sz="0" w:space="0" w:color="auto"/>
                    <w:right w:val="none" w:sz="0" w:space="0" w:color="auto"/>
                  </w:divBdr>
                  <w:divsChild>
                    <w:div w:id="23412635">
                      <w:marLeft w:val="0"/>
                      <w:marRight w:val="0"/>
                      <w:marTop w:val="0"/>
                      <w:marBottom w:val="0"/>
                      <w:divBdr>
                        <w:top w:val="none" w:sz="0" w:space="0" w:color="auto"/>
                        <w:left w:val="none" w:sz="0" w:space="0" w:color="auto"/>
                        <w:bottom w:val="none" w:sz="0" w:space="0" w:color="auto"/>
                        <w:right w:val="none" w:sz="0" w:space="0" w:color="auto"/>
                      </w:divBdr>
                      <w:divsChild>
                        <w:div w:id="221184597">
                          <w:marLeft w:val="0"/>
                          <w:marRight w:val="0"/>
                          <w:marTop w:val="0"/>
                          <w:marBottom w:val="0"/>
                          <w:divBdr>
                            <w:top w:val="none" w:sz="0" w:space="0" w:color="auto"/>
                            <w:left w:val="none" w:sz="0" w:space="0" w:color="auto"/>
                            <w:bottom w:val="none" w:sz="0" w:space="0" w:color="auto"/>
                            <w:right w:val="none" w:sz="0" w:space="0" w:color="auto"/>
                          </w:divBdr>
                          <w:divsChild>
                            <w:div w:id="330454346">
                              <w:marLeft w:val="0"/>
                              <w:marRight w:val="0"/>
                              <w:marTop w:val="0"/>
                              <w:marBottom w:val="0"/>
                              <w:divBdr>
                                <w:top w:val="none" w:sz="0" w:space="0" w:color="auto"/>
                                <w:left w:val="none" w:sz="0" w:space="0" w:color="auto"/>
                                <w:bottom w:val="none" w:sz="0" w:space="0" w:color="auto"/>
                                <w:right w:val="none" w:sz="0" w:space="0" w:color="auto"/>
                              </w:divBdr>
                              <w:divsChild>
                                <w:div w:id="519007440">
                                  <w:marLeft w:val="0"/>
                                  <w:marRight w:val="0"/>
                                  <w:marTop w:val="0"/>
                                  <w:marBottom w:val="0"/>
                                  <w:divBdr>
                                    <w:top w:val="none" w:sz="0" w:space="0" w:color="auto"/>
                                    <w:left w:val="none" w:sz="0" w:space="0" w:color="auto"/>
                                    <w:bottom w:val="none" w:sz="0" w:space="0" w:color="auto"/>
                                    <w:right w:val="none" w:sz="0" w:space="0" w:color="auto"/>
                                  </w:divBdr>
                                  <w:divsChild>
                                    <w:div w:id="19013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0487523">
      <w:bodyDiv w:val="1"/>
      <w:marLeft w:val="0"/>
      <w:marRight w:val="0"/>
      <w:marTop w:val="0"/>
      <w:marBottom w:val="0"/>
      <w:divBdr>
        <w:top w:val="none" w:sz="0" w:space="0" w:color="auto"/>
        <w:left w:val="none" w:sz="0" w:space="0" w:color="auto"/>
        <w:bottom w:val="none" w:sz="0" w:space="0" w:color="auto"/>
        <w:right w:val="none" w:sz="0" w:space="0" w:color="auto"/>
      </w:divBdr>
    </w:div>
    <w:div w:id="1657686908">
      <w:bodyDiv w:val="1"/>
      <w:marLeft w:val="0"/>
      <w:marRight w:val="0"/>
      <w:marTop w:val="0"/>
      <w:marBottom w:val="0"/>
      <w:divBdr>
        <w:top w:val="none" w:sz="0" w:space="0" w:color="auto"/>
        <w:left w:val="none" w:sz="0" w:space="0" w:color="auto"/>
        <w:bottom w:val="none" w:sz="0" w:space="0" w:color="auto"/>
        <w:right w:val="none" w:sz="0" w:space="0" w:color="auto"/>
      </w:divBdr>
      <w:divsChild>
        <w:div w:id="642738216">
          <w:marLeft w:val="0"/>
          <w:marRight w:val="0"/>
          <w:marTop w:val="15"/>
          <w:marBottom w:val="0"/>
          <w:divBdr>
            <w:top w:val="single" w:sz="48" w:space="0" w:color="auto"/>
            <w:left w:val="single" w:sz="48" w:space="0" w:color="auto"/>
            <w:bottom w:val="single" w:sz="48" w:space="0" w:color="auto"/>
            <w:right w:val="single" w:sz="48" w:space="0" w:color="auto"/>
          </w:divBdr>
          <w:divsChild>
            <w:div w:id="340015322">
              <w:marLeft w:val="0"/>
              <w:marRight w:val="0"/>
              <w:marTop w:val="0"/>
              <w:marBottom w:val="0"/>
              <w:divBdr>
                <w:top w:val="none" w:sz="0" w:space="0" w:color="auto"/>
                <w:left w:val="none" w:sz="0" w:space="0" w:color="auto"/>
                <w:bottom w:val="none" w:sz="0" w:space="0" w:color="auto"/>
                <w:right w:val="none" w:sz="0" w:space="0" w:color="auto"/>
              </w:divBdr>
            </w:div>
          </w:divsChild>
        </w:div>
        <w:div w:id="1297877919">
          <w:marLeft w:val="0"/>
          <w:marRight w:val="0"/>
          <w:marTop w:val="15"/>
          <w:marBottom w:val="0"/>
          <w:divBdr>
            <w:top w:val="single" w:sz="48" w:space="0" w:color="auto"/>
            <w:left w:val="single" w:sz="48" w:space="0" w:color="auto"/>
            <w:bottom w:val="single" w:sz="48" w:space="0" w:color="auto"/>
            <w:right w:val="single" w:sz="48" w:space="0" w:color="auto"/>
          </w:divBdr>
          <w:divsChild>
            <w:div w:id="1614946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793061">
      <w:bodyDiv w:val="1"/>
      <w:marLeft w:val="0"/>
      <w:marRight w:val="0"/>
      <w:marTop w:val="0"/>
      <w:marBottom w:val="0"/>
      <w:divBdr>
        <w:top w:val="none" w:sz="0" w:space="0" w:color="auto"/>
        <w:left w:val="none" w:sz="0" w:space="0" w:color="auto"/>
        <w:bottom w:val="none" w:sz="0" w:space="0" w:color="auto"/>
        <w:right w:val="none" w:sz="0" w:space="0" w:color="auto"/>
      </w:divBdr>
      <w:divsChild>
        <w:div w:id="1083648953">
          <w:marLeft w:val="0"/>
          <w:marRight w:val="0"/>
          <w:marTop w:val="0"/>
          <w:marBottom w:val="120"/>
          <w:divBdr>
            <w:top w:val="none" w:sz="0" w:space="0" w:color="auto"/>
            <w:left w:val="none" w:sz="0" w:space="0" w:color="auto"/>
            <w:bottom w:val="none" w:sz="0" w:space="0" w:color="auto"/>
            <w:right w:val="none" w:sz="0" w:space="0" w:color="auto"/>
          </w:divBdr>
          <w:divsChild>
            <w:div w:id="1862358057">
              <w:marLeft w:val="0"/>
              <w:marRight w:val="0"/>
              <w:marTop w:val="0"/>
              <w:marBottom w:val="0"/>
              <w:divBdr>
                <w:top w:val="none" w:sz="0" w:space="0" w:color="auto"/>
                <w:left w:val="none" w:sz="0" w:space="0" w:color="auto"/>
                <w:bottom w:val="none" w:sz="0" w:space="0" w:color="auto"/>
                <w:right w:val="none" w:sz="0" w:space="0" w:color="auto"/>
              </w:divBdr>
              <w:divsChild>
                <w:div w:id="128595701">
                  <w:marLeft w:val="0"/>
                  <w:marRight w:val="0"/>
                  <w:marTop w:val="0"/>
                  <w:marBottom w:val="0"/>
                  <w:divBdr>
                    <w:top w:val="none" w:sz="0" w:space="0" w:color="auto"/>
                    <w:left w:val="none" w:sz="0" w:space="0" w:color="auto"/>
                    <w:bottom w:val="none" w:sz="0" w:space="0" w:color="auto"/>
                    <w:right w:val="none" w:sz="0" w:space="0" w:color="auto"/>
                  </w:divBdr>
                  <w:divsChild>
                    <w:div w:id="1104808470">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 w:id="1682781676">
      <w:bodyDiv w:val="1"/>
      <w:marLeft w:val="0"/>
      <w:marRight w:val="0"/>
      <w:marTop w:val="0"/>
      <w:marBottom w:val="0"/>
      <w:divBdr>
        <w:top w:val="none" w:sz="0" w:space="0" w:color="auto"/>
        <w:left w:val="none" w:sz="0" w:space="0" w:color="auto"/>
        <w:bottom w:val="none" w:sz="0" w:space="0" w:color="auto"/>
        <w:right w:val="none" w:sz="0" w:space="0" w:color="auto"/>
      </w:divBdr>
    </w:div>
    <w:div w:id="1746296972">
      <w:bodyDiv w:val="1"/>
      <w:marLeft w:val="0"/>
      <w:marRight w:val="0"/>
      <w:marTop w:val="0"/>
      <w:marBottom w:val="0"/>
      <w:divBdr>
        <w:top w:val="none" w:sz="0" w:space="0" w:color="auto"/>
        <w:left w:val="none" w:sz="0" w:space="0" w:color="auto"/>
        <w:bottom w:val="none" w:sz="0" w:space="0" w:color="auto"/>
        <w:right w:val="none" w:sz="0" w:space="0" w:color="auto"/>
      </w:divBdr>
    </w:div>
    <w:div w:id="1770852027">
      <w:bodyDiv w:val="1"/>
      <w:marLeft w:val="0"/>
      <w:marRight w:val="0"/>
      <w:marTop w:val="0"/>
      <w:marBottom w:val="0"/>
      <w:divBdr>
        <w:top w:val="none" w:sz="0" w:space="0" w:color="auto"/>
        <w:left w:val="none" w:sz="0" w:space="0" w:color="auto"/>
        <w:bottom w:val="none" w:sz="0" w:space="0" w:color="auto"/>
        <w:right w:val="none" w:sz="0" w:space="0" w:color="auto"/>
      </w:divBdr>
    </w:div>
    <w:div w:id="1788237306">
      <w:bodyDiv w:val="1"/>
      <w:marLeft w:val="0"/>
      <w:marRight w:val="0"/>
      <w:marTop w:val="0"/>
      <w:marBottom w:val="0"/>
      <w:divBdr>
        <w:top w:val="none" w:sz="0" w:space="0" w:color="auto"/>
        <w:left w:val="none" w:sz="0" w:space="0" w:color="auto"/>
        <w:bottom w:val="none" w:sz="0" w:space="0" w:color="auto"/>
        <w:right w:val="none" w:sz="0" w:space="0" w:color="auto"/>
      </w:divBdr>
    </w:div>
    <w:div w:id="1800612163">
      <w:bodyDiv w:val="1"/>
      <w:marLeft w:val="0"/>
      <w:marRight w:val="0"/>
      <w:marTop w:val="0"/>
      <w:marBottom w:val="0"/>
      <w:divBdr>
        <w:top w:val="none" w:sz="0" w:space="0" w:color="auto"/>
        <w:left w:val="none" w:sz="0" w:space="0" w:color="auto"/>
        <w:bottom w:val="none" w:sz="0" w:space="0" w:color="auto"/>
        <w:right w:val="none" w:sz="0" w:space="0" w:color="auto"/>
      </w:divBdr>
      <w:divsChild>
        <w:div w:id="1634945023">
          <w:marLeft w:val="0"/>
          <w:marRight w:val="0"/>
          <w:marTop w:val="0"/>
          <w:marBottom w:val="0"/>
          <w:divBdr>
            <w:top w:val="none" w:sz="0" w:space="0" w:color="auto"/>
            <w:left w:val="none" w:sz="0" w:space="0" w:color="auto"/>
            <w:bottom w:val="none" w:sz="0" w:space="0" w:color="auto"/>
            <w:right w:val="none" w:sz="0" w:space="0" w:color="auto"/>
          </w:divBdr>
          <w:divsChild>
            <w:div w:id="1554123302">
              <w:marLeft w:val="0"/>
              <w:marRight w:val="0"/>
              <w:marTop w:val="0"/>
              <w:marBottom w:val="0"/>
              <w:divBdr>
                <w:top w:val="none" w:sz="0" w:space="0" w:color="auto"/>
                <w:left w:val="none" w:sz="0" w:space="0" w:color="auto"/>
                <w:bottom w:val="none" w:sz="0" w:space="0" w:color="auto"/>
                <w:right w:val="none" w:sz="0" w:space="0" w:color="auto"/>
              </w:divBdr>
              <w:divsChild>
                <w:div w:id="1422524652">
                  <w:marLeft w:val="0"/>
                  <w:marRight w:val="0"/>
                  <w:marTop w:val="0"/>
                  <w:marBottom w:val="0"/>
                  <w:divBdr>
                    <w:top w:val="none" w:sz="0" w:space="0" w:color="auto"/>
                    <w:left w:val="none" w:sz="0" w:space="0" w:color="auto"/>
                    <w:bottom w:val="none" w:sz="0" w:space="0" w:color="auto"/>
                    <w:right w:val="none" w:sz="0" w:space="0" w:color="auto"/>
                  </w:divBdr>
                  <w:divsChild>
                    <w:div w:id="1998607935">
                      <w:marLeft w:val="0"/>
                      <w:marRight w:val="0"/>
                      <w:marTop w:val="0"/>
                      <w:marBottom w:val="0"/>
                      <w:divBdr>
                        <w:top w:val="none" w:sz="0" w:space="0" w:color="auto"/>
                        <w:left w:val="none" w:sz="0" w:space="0" w:color="auto"/>
                        <w:bottom w:val="none" w:sz="0" w:space="0" w:color="auto"/>
                        <w:right w:val="none" w:sz="0" w:space="0" w:color="auto"/>
                      </w:divBdr>
                      <w:divsChild>
                        <w:div w:id="1661156790">
                          <w:marLeft w:val="0"/>
                          <w:marRight w:val="0"/>
                          <w:marTop w:val="0"/>
                          <w:marBottom w:val="0"/>
                          <w:divBdr>
                            <w:top w:val="none" w:sz="0" w:space="0" w:color="auto"/>
                            <w:left w:val="none" w:sz="0" w:space="0" w:color="auto"/>
                            <w:bottom w:val="none" w:sz="0" w:space="0" w:color="auto"/>
                            <w:right w:val="none" w:sz="0" w:space="0" w:color="auto"/>
                          </w:divBdr>
                        </w:div>
                        <w:div w:id="82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051958">
          <w:marLeft w:val="0"/>
          <w:marRight w:val="0"/>
          <w:marTop w:val="0"/>
          <w:marBottom w:val="0"/>
          <w:divBdr>
            <w:top w:val="none" w:sz="0" w:space="0" w:color="auto"/>
            <w:left w:val="none" w:sz="0" w:space="0" w:color="auto"/>
            <w:bottom w:val="none" w:sz="0" w:space="0" w:color="auto"/>
            <w:right w:val="none" w:sz="0" w:space="0" w:color="auto"/>
          </w:divBdr>
          <w:divsChild>
            <w:div w:id="1586648283">
              <w:marLeft w:val="0"/>
              <w:marRight w:val="0"/>
              <w:marTop w:val="0"/>
              <w:marBottom w:val="0"/>
              <w:divBdr>
                <w:top w:val="none" w:sz="0" w:space="0" w:color="auto"/>
                <w:left w:val="none" w:sz="0" w:space="0" w:color="auto"/>
                <w:bottom w:val="none" w:sz="0" w:space="0" w:color="auto"/>
                <w:right w:val="none" w:sz="0" w:space="0" w:color="auto"/>
              </w:divBdr>
              <w:divsChild>
                <w:div w:id="655574253">
                  <w:marLeft w:val="0"/>
                  <w:marRight w:val="0"/>
                  <w:marTop w:val="0"/>
                  <w:marBottom w:val="0"/>
                  <w:divBdr>
                    <w:top w:val="none" w:sz="0" w:space="0" w:color="auto"/>
                    <w:left w:val="none" w:sz="0" w:space="0" w:color="auto"/>
                    <w:bottom w:val="none" w:sz="0" w:space="0" w:color="auto"/>
                    <w:right w:val="none" w:sz="0" w:space="0" w:color="auto"/>
                  </w:divBdr>
                  <w:divsChild>
                    <w:div w:id="19283133">
                      <w:marLeft w:val="0"/>
                      <w:marRight w:val="0"/>
                      <w:marTop w:val="0"/>
                      <w:marBottom w:val="0"/>
                      <w:divBdr>
                        <w:top w:val="none" w:sz="0" w:space="0" w:color="auto"/>
                        <w:left w:val="none" w:sz="0" w:space="0" w:color="auto"/>
                        <w:bottom w:val="none" w:sz="0" w:space="0" w:color="auto"/>
                        <w:right w:val="none" w:sz="0" w:space="0" w:color="auto"/>
                      </w:divBdr>
                      <w:divsChild>
                        <w:div w:id="579565880">
                          <w:marLeft w:val="0"/>
                          <w:marRight w:val="0"/>
                          <w:marTop w:val="0"/>
                          <w:marBottom w:val="0"/>
                          <w:divBdr>
                            <w:top w:val="none" w:sz="0" w:space="0" w:color="auto"/>
                            <w:left w:val="none" w:sz="0" w:space="0" w:color="auto"/>
                            <w:bottom w:val="none" w:sz="0" w:space="0" w:color="auto"/>
                            <w:right w:val="none" w:sz="0" w:space="0" w:color="auto"/>
                          </w:divBdr>
                          <w:divsChild>
                            <w:div w:id="389500314">
                              <w:marLeft w:val="0"/>
                              <w:marRight w:val="0"/>
                              <w:marTop w:val="0"/>
                              <w:marBottom w:val="0"/>
                              <w:divBdr>
                                <w:top w:val="none" w:sz="0" w:space="0" w:color="auto"/>
                                <w:left w:val="none" w:sz="0" w:space="0" w:color="auto"/>
                                <w:bottom w:val="none" w:sz="0" w:space="0" w:color="auto"/>
                                <w:right w:val="none" w:sz="0" w:space="0" w:color="auto"/>
                              </w:divBdr>
                              <w:divsChild>
                                <w:div w:id="1790127641">
                                  <w:marLeft w:val="0"/>
                                  <w:marRight w:val="0"/>
                                  <w:marTop w:val="0"/>
                                  <w:marBottom w:val="0"/>
                                  <w:divBdr>
                                    <w:top w:val="none" w:sz="0" w:space="0" w:color="auto"/>
                                    <w:left w:val="none" w:sz="0" w:space="0" w:color="auto"/>
                                    <w:bottom w:val="none" w:sz="0" w:space="0" w:color="auto"/>
                                    <w:right w:val="none" w:sz="0" w:space="0" w:color="auto"/>
                                  </w:divBdr>
                                  <w:divsChild>
                                    <w:div w:id="1175806165">
                                      <w:marLeft w:val="0"/>
                                      <w:marRight w:val="0"/>
                                      <w:marTop w:val="0"/>
                                      <w:marBottom w:val="0"/>
                                      <w:divBdr>
                                        <w:top w:val="none" w:sz="0" w:space="0" w:color="auto"/>
                                        <w:left w:val="none" w:sz="0" w:space="0" w:color="auto"/>
                                        <w:bottom w:val="none" w:sz="0" w:space="0" w:color="auto"/>
                                        <w:right w:val="none" w:sz="0" w:space="0" w:color="auto"/>
                                      </w:divBdr>
                                      <w:divsChild>
                                        <w:div w:id="485560837">
                                          <w:marLeft w:val="0"/>
                                          <w:marRight w:val="0"/>
                                          <w:marTop w:val="0"/>
                                          <w:marBottom w:val="0"/>
                                          <w:divBdr>
                                            <w:top w:val="none" w:sz="0" w:space="0" w:color="auto"/>
                                            <w:left w:val="none" w:sz="0" w:space="0" w:color="auto"/>
                                            <w:bottom w:val="none" w:sz="0" w:space="0" w:color="auto"/>
                                            <w:right w:val="none" w:sz="0" w:space="0" w:color="auto"/>
                                          </w:divBdr>
                                        </w:div>
                                        <w:div w:id="6635283">
                                          <w:marLeft w:val="0"/>
                                          <w:marRight w:val="0"/>
                                          <w:marTop w:val="0"/>
                                          <w:marBottom w:val="0"/>
                                          <w:divBdr>
                                            <w:top w:val="none" w:sz="0" w:space="0" w:color="auto"/>
                                            <w:left w:val="none" w:sz="0" w:space="0" w:color="auto"/>
                                            <w:bottom w:val="none" w:sz="0" w:space="0" w:color="auto"/>
                                            <w:right w:val="none" w:sz="0" w:space="0" w:color="auto"/>
                                          </w:divBdr>
                                          <w:divsChild>
                                            <w:div w:id="1166559357">
                                              <w:marLeft w:val="0"/>
                                              <w:marRight w:val="0"/>
                                              <w:marTop w:val="0"/>
                                              <w:marBottom w:val="0"/>
                                              <w:divBdr>
                                                <w:top w:val="none" w:sz="0" w:space="0" w:color="auto"/>
                                                <w:left w:val="none" w:sz="0" w:space="0" w:color="auto"/>
                                                <w:bottom w:val="none" w:sz="0" w:space="0" w:color="auto"/>
                                                <w:right w:val="none" w:sz="0" w:space="0" w:color="auto"/>
                                              </w:divBdr>
                                              <w:divsChild>
                                                <w:div w:id="9074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3505093">
      <w:bodyDiv w:val="1"/>
      <w:marLeft w:val="0"/>
      <w:marRight w:val="0"/>
      <w:marTop w:val="0"/>
      <w:marBottom w:val="0"/>
      <w:divBdr>
        <w:top w:val="none" w:sz="0" w:space="0" w:color="auto"/>
        <w:left w:val="none" w:sz="0" w:space="0" w:color="auto"/>
        <w:bottom w:val="none" w:sz="0" w:space="0" w:color="auto"/>
        <w:right w:val="none" w:sz="0" w:space="0" w:color="auto"/>
      </w:divBdr>
    </w:div>
    <w:div w:id="1940868692">
      <w:bodyDiv w:val="1"/>
      <w:marLeft w:val="0"/>
      <w:marRight w:val="0"/>
      <w:marTop w:val="0"/>
      <w:marBottom w:val="0"/>
      <w:divBdr>
        <w:top w:val="none" w:sz="0" w:space="0" w:color="auto"/>
        <w:left w:val="none" w:sz="0" w:space="0" w:color="auto"/>
        <w:bottom w:val="none" w:sz="0" w:space="0" w:color="auto"/>
        <w:right w:val="none" w:sz="0" w:space="0" w:color="auto"/>
      </w:divBdr>
    </w:div>
    <w:div w:id="1943294993">
      <w:bodyDiv w:val="1"/>
      <w:marLeft w:val="0"/>
      <w:marRight w:val="0"/>
      <w:marTop w:val="0"/>
      <w:marBottom w:val="0"/>
      <w:divBdr>
        <w:top w:val="none" w:sz="0" w:space="0" w:color="auto"/>
        <w:left w:val="none" w:sz="0" w:space="0" w:color="auto"/>
        <w:bottom w:val="none" w:sz="0" w:space="0" w:color="auto"/>
        <w:right w:val="none" w:sz="0" w:space="0" w:color="auto"/>
      </w:divBdr>
      <w:divsChild>
        <w:div w:id="1307005530">
          <w:marLeft w:val="547"/>
          <w:marRight w:val="0"/>
          <w:marTop w:val="0"/>
          <w:marBottom w:val="0"/>
          <w:divBdr>
            <w:top w:val="none" w:sz="0" w:space="0" w:color="auto"/>
            <w:left w:val="none" w:sz="0" w:space="0" w:color="auto"/>
            <w:bottom w:val="none" w:sz="0" w:space="0" w:color="auto"/>
            <w:right w:val="none" w:sz="0" w:space="0" w:color="auto"/>
          </w:divBdr>
        </w:div>
      </w:divsChild>
    </w:div>
    <w:div w:id="1971396305">
      <w:bodyDiv w:val="1"/>
      <w:marLeft w:val="0"/>
      <w:marRight w:val="0"/>
      <w:marTop w:val="0"/>
      <w:marBottom w:val="0"/>
      <w:divBdr>
        <w:top w:val="none" w:sz="0" w:space="0" w:color="auto"/>
        <w:left w:val="none" w:sz="0" w:space="0" w:color="auto"/>
        <w:bottom w:val="none" w:sz="0" w:space="0" w:color="auto"/>
        <w:right w:val="none" w:sz="0" w:space="0" w:color="auto"/>
      </w:divBdr>
    </w:div>
    <w:div w:id="2018575833">
      <w:bodyDiv w:val="1"/>
      <w:marLeft w:val="0"/>
      <w:marRight w:val="0"/>
      <w:marTop w:val="0"/>
      <w:marBottom w:val="0"/>
      <w:divBdr>
        <w:top w:val="none" w:sz="0" w:space="0" w:color="auto"/>
        <w:left w:val="none" w:sz="0" w:space="0" w:color="auto"/>
        <w:bottom w:val="none" w:sz="0" w:space="0" w:color="auto"/>
        <w:right w:val="none" w:sz="0" w:space="0" w:color="auto"/>
      </w:divBdr>
    </w:div>
    <w:div w:id="2046127363">
      <w:bodyDiv w:val="1"/>
      <w:marLeft w:val="0"/>
      <w:marRight w:val="0"/>
      <w:marTop w:val="0"/>
      <w:marBottom w:val="0"/>
      <w:divBdr>
        <w:top w:val="none" w:sz="0" w:space="0" w:color="auto"/>
        <w:left w:val="none" w:sz="0" w:space="0" w:color="auto"/>
        <w:bottom w:val="none" w:sz="0" w:space="0" w:color="auto"/>
        <w:right w:val="none" w:sz="0" w:space="0" w:color="auto"/>
      </w:divBdr>
      <w:divsChild>
        <w:div w:id="1846894008">
          <w:marLeft w:val="0"/>
          <w:marRight w:val="0"/>
          <w:marTop w:val="0"/>
          <w:marBottom w:val="0"/>
          <w:divBdr>
            <w:top w:val="none" w:sz="0" w:space="0" w:color="auto"/>
            <w:left w:val="none" w:sz="0" w:space="0" w:color="auto"/>
            <w:bottom w:val="none" w:sz="0" w:space="0" w:color="auto"/>
            <w:right w:val="none" w:sz="0" w:space="0" w:color="auto"/>
          </w:divBdr>
          <w:divsChild>
            <w:div w:id="1453742249">
              <w:marLeft w:val="0"/>
              <w:marRight w:val="0"/>
              <w:marTop w:val="0"/>
              <w:marBottom w:val="0"/>
              <w:divBdr>
                <w:top w:val="none" w:sz="0" w:space="0" w:color="auto"/>
                <w:left w:val="none" w:sz="0" w:space="0" w:color="auto"/>
                <w:bottom w:val="none" w:sz="0" w:space="0" w:color="auto"/>
                <w:right w:val="none" w:sz="0" w:space="0" w:color="auto"/>
              </w:divBdr>
              <w:divsChild>
                <w:div w:id="1349911574">
                  <w:marLeft w:val="0"/>
                  <w:marRight w:val="0"/>
                  <w:marTop w:val="0"/>
                  <w:marBottom w:val="0"/>
                  <w:divBdr>
                    <w:top w:val="none" w:sz="0" w:space="0" w:color="auto"/>
                    <w:left w:val="none" w:sz="0" w:space="0" w:color="auto"/>
                    <w:bottom w:val="none" w:sz="0" w:space="0" w:color="auto"/>
                    <w:right w:val="none" w:sz="0" w:space="0" w:color="auto"/>
                  </w:divBdr>
                  <w:divsChild>
                    <w:div w:id="180816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19083">
          <w:marLeft w:val="0"/>
          <w:marRight w:val="0"/>
          <w:marTop w:val="0"/>
          <w:marBottom w:val="0"/>
          <w:divBdr>
            <w:top w:val="none" w:sz="0" w:space="0" w:color="auto"/>
            <w:left w:val="none" w:sz="0" w:space="0" w:color="auto"/>
            <w:bottom w:val="none" w:sz="0" w:space="0" w:color="auto"/>
            <w:right w:val="none" w:sz="0" w:space="0" w:color="auto"/>
          </w:divBdr>
          <w:divsChild>
            <w:div w:id="191921725">
              <w:marLeft w:val="0"/>
              <w:marRight w:val="0"/>
              <w:marTop w:val="0"/>
              <w:marBottom w:val="0"/>
              <w:divBdr>
                <w:top w:val="none" w:sz="0" w:space="0" w:color="auto"/>
                <w:left w:val="none" w:sz="0" w:space="0" w:color="auto"/>
                <w:bottom w:val="none" w:sz="0" w:space="0" w:color="auto"/>
                <w:right w:val="none" w:sz="0" w:space="0" w:color="auto"/>
              </w:divBdr>
            </w:div>
            <w:div w:id="6448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662025">
      <w:bodyDiv w:val="1"/>
      <w:marLeft w:val="0"/>
      <w:marRight w:val="0"/>
      <w:marTop w:val="0"/>
      <w:marBottom w:val="0"/>
      <w:divBdr>
        <w:top w:val="none" w:sz="0" w:space="0" w:color="auto"/>
        <w:left w:val="none" w:sz="0" w:space="0" w:color="auto"/>
        <w:bottom w:val="none" w:sz="0" w:space="0" w:color="auto"/>
        <w:right w:val="none" w:sz="0" w:space="0" w:color="auto"/>
      </w:divBdr>
      <w:divsChild>
        <w:div w:id="832717074">
          <w:marLeft w:val="0"/>
          <w:marRight w:val="0"/>
          <w:marTop w:val="200"/>
          <w:marBottom w:val="200"/>
          <w:divBdr>
            <w:top w:val="none" w:sz="0" w:space="0" w:color="auto"/>
            <w:left w:val="none" w:sz="0" w:space="0" w:color="auto"/>
            <w:bottom w:val="none" w:sz="0" w:space="0" w:color="auto"/>
            <w:right w:val="none" w:sz="0" w:space="0" w:color="auto"/>
          </w:divBdr>
          <w:divsChild>
            <w:div w:id="450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apastyle.apa.org/instructional-aids/reference-guide.pdf"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barChart>
        <c:barDir val="col"/>
        <c:grouping val="clustered"/>
        <c:varyColors val="0"/>
        <c:ser>
          <c:idx val="0"/>
          <c:order val="0"/>
          <c:tx>
            <c:strRef>
              <c:f>Лист1!$B$1</c:f>
              <c:strCache>
                <c:ptCount val="1"/>
                <c:pt idx="0">
                  <c:v>number of respondents</c:v>
                </c:pt>
              </c:strCache>
            </c:strRef>
          </c:tx>
          <c:invertIfNegative val="0"/>
          <c:cat>
            <c:strRef>
              <c:f>Лист1!$A$2:$A$7</c:f>
              <c:strCache>
                <c:ptCount val="6"/>
                <c:pt idx="0">
                  <c:v>Specialized training programs</c:v>
                </c:pt>
                <c:pt idx="1">
                  <c:v>Interactive boards or tablets</c:v>
                </c:pt>
                <c:pt idx="2">
                  <c:v>Advanced training programs</c:v>
                </c:pt>
                <c:pt idx="3">
                  <c:v>Online courses or video platforms</c:v>
                </c:pt>
                <c:pt idx="4">
                  <c:v>Adaptive technologies</c:v>
                </c:pt>
                <c:pt idx="5">
                  <c:v>Communication applications</c:v>
                </c:pt>
              </c:strCache>
            </c:strRef>
          </c:cat>
          <c:val>
            <c:numRef>
              <c:f>Лист1!$B$2:$B$7</c:f>
              <c:numCache>
                <c:formatCode>General</c:formatCode>
                <c:ptCount val="6"/>
                <c:pt idx="0">
                  <c:v>87</c:v>
                </c:pt>
                <c:pt idx="1">
                  <c:v>70</c:v>
                </c:pt>
                <c:pt idx="2">
                  <c:v>69</c:v>
                </c:pt>
                <c:pt idx="3">
                  <c:v>59</c:v>
                </c:pt>
                <c:pt idx="4">
                  <c:v>81</c:v>
                </c:pt>
                <c:pt idx="5">
                  <c:v>48</c:v>
                </c:pt>
              </c:numCache>
            </c:numRef>
          </c:val>
          <c:extLst>
            <c:ext xmlns:c16="http://schemas.microsoft.com/office/drawing/2014/chart" uri="{C3380CC4-5D6E-409C-BE32-E72D297353CC}">
              <c16:uniqueId val="{00000000-B1B9-4A7A-9C31-2E12FC4012A4}"/>
            </c:ext>
          </c:extLst>
        </c:ser>
        <c:dLbls>
          <c:showLegendKey val="0"/>
          <c:showVal val="0"/>
          <c:showCatName val="0"/>
          <c:showSerName val="0"/>
          <c:showPercent val="0"/>
          <c:showBubbleSize val="0"/>
        </c:dLbls>
        <c:gapWidth val="75"/>
        <c:overlap val="-25"/>
        <c:axId val="267859840"/>
        <c:axId val="267874304"/>
      </c:barChart>
      <c:catAx>
        <c:axId val="267859840"/>
        <c:scaling>
          <c:orientation val="minMax"/>
        </c:scaling>
        <c:delete val="0"/>
        <c:axPos val="b"/>
        <c:numFmt formatCode="General" sourceLinked="0"/>
        <c:majorTickMark val="none"/>
        <c:minorTickMark val="none"/>
        <c:tickLblPos val="nextTo"/>
        <c:crossAx val="267874304"/>
        <c:crosses val="autoZero"/>
        <c:auto val="1"/>
        <c:lblAlgn val="ctr"/>
        <c:lblOffset val="100"/>
        <c:noMultiLvlLbl val="0"/>
      </c:catAx>
      <c:valAx>
        <c:axId val="267874304"/>
        <c:scaling>
          <c:orientation val="minMax"/>
        </c:scaling>
        <c:delete val="0"/>
        <c:axPos val="l"/>
        <c:majorGridlines/>
        <c:numFmt formatCode="General" sourceLinked="1"/>
        <c:majorTickMark val="none"/>
        <c:minorTickMark val="none"/>
        <c:tickLblPos val="nextTo"/>
        <c:crossAx val="267859840"/>
        <c:crosses val="autoZero"/>
        <c:crossBetween val="between"/>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4C523-7B38-430F-8381-B7A54786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2905</Words>
  <Characters>16559</Characters>
  <Application>Microsoft Office Word</Application>
  <DocSecurity>0</DocSecurity>
  <Lines>137</Lines>
  <Paragraphs>38</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Oleh Harhat</cp:lastModifiedBy>
  <cp:revision>2</cp:revision>
  <cp:lastPrinted>2021-12-13T10:44:00Z</cp:lastPrinted>
  <dcterms:created xsi:type="dcterms:W3CDTF">2024-06-01T10:52:00Z</dcterms:created>
  <dcterms:modified xsi:type="dcterms:W3CDTF">2024-06-01T10:52:00Z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0105c8aa677666f5d23903bb07b0b0ebdd2701733ee17dba347c49ba1b54f8e7</vt:lpwstr>
  </property>
</Properties>
</file>